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3" w:rsidRDefault="00C66F33">
      <w:pPr>
        <w:rPr>
          <w:lang w:val="en-US"/>
        </w:rPr>
      </w:pPr>
      <w:r w:rsidRPr="00C66F33">
        <w:rPr>
          <w:noProof/>
          <w:lang w:eastAsia="bg-BG"/>
        </w:rPr>
        <w:drawing>
          <wp:inline distT="0" distB="0" distL="0" distR="0">
            <wp:extent cx="5760720" cy="91882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49" w:rsidRPr="002218E7" w:rsidRDefault="002218E7" w:rsidP="002218E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2218E7"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  <w:t>Електронен кантар Ecomed PS-72E, Medisana AG Германия</w:t>
      </w:r>
    </w:p>
    <w:p w:rsidR="00D51A7F" w:rsidRDefault="00904F49" w:rsidP="00C66F3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032310" cy="4885899"/>
            <wp:effectExtent l="19050" t="0" r="6540" b="0"/>
            <wp:docPr id="7" name="Picture 4" descr="D:\System\Desktop\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Screenshot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0" cy="48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AB" w:rsidRPr="00FC2C70" w:rsidRDefault="009C5EF3" w:rsidP="00C66F33">
      <w:r>
        <w:rPr>
          <w:lang w:val="en-US"/>
        </w:rPr>
        <w:t xml:space="preserve">    </w:t>
      </w:r>
      <w:r w:rsidR="00904F49">
        <w:rPr>
          <w:lang w:val="en-US"/>
        </w:rPr>
        <w:t xml:space="preserve">                </w:t>
      </w:r>
      <w:r>
        <w:rPr>
          <w:lang w:val="en-US"/>
        </w:rPr>
        <w:t xml:space="preserve"> </w:t>
      </w:r>
      <w:r w:rsidR="00D51A7F">
        <w:rPr>
          <w:lang w:val="en-US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1785437" cy="1487606"/>
            <wp:effectExtent l="0" t="0" r="0" b="0"/>
            <wp:docPr id="4" name="Picture 4" descr="D:\System\Desktop\product_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product_1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47" cy="14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904F49">
        <w:rPr>
          <w:lang w:val="en-US"/>
        </w:rPr>
        <w:t xml:space="preserve">  </w:t>
      </w:r>
      <w:r w:rsidR="00F00F5C">
        <w:rPr>
          <w:noProof/>
          <w:lang w:eastAsia="bg-BG"/>
        </w:rPr>
        <w:drawing>
          <wp:inline distT="0" distB="0" distL="0" distR="0">
            <wp:extent cx="2006221" cy="1698997"/>
            <wp:effectExtent l="0" t="0" r="0" b="0"/>
            <wp:docPr id="5" name="Picture 5" descr="D:\System\Desktop\product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\Desktop\product_1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1" cy="169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D0" w:rsidRPr="001248D0" w:rsidRDefault="006935AB" w:rsidP="006935AB">
      <w:pPr>
        <w:autoSpaceDE w:val="0"/>
        <w:autoSpaceDN w:val="0"/>
        <w:rPr>
          <w:b/>
          <w:sz w:val="32"/>
          <w:szCs w:val="32"/>
        </w:rPr>
      </w:pPr>
      <w:r>
        <w:rPr>
          <w:lang w:val="en-US"/>
        </w:rPr>
        <w:lastRenderedPageBreak/>
        <w:t xml:space="preserve">                                                </w:t>
      </w:r>
      <w:r w:rsidR="00185733">
        <w:rPr>
          <w:b/>
          <w:sz w:val="32"/>
          <w:szCs w:val="32"/>
        </w:rPr>
        <w:t>Инструкция</w:t>
      </w:r>
      <w:r w:rsidRPr="005940B2">
        <w:rPr>
          <w:b/>
          <w:sz w:val="32"/>
          <w:szCs w:val="32"/>
        </w:rPr>
        <w:t xml:space="preserve"> за безопастно</w:t>
      </w:r>
      <w:r w:rsidRPr="00262F35">
        <w:rPr>
          <w:b/>
          <w:sz w:val="32"/>
          <w:szCs w:val="32"/>
        </w:rPr>
        <w:t>ст</w:t>
      </w:r>
    </w:p>
    <w:p w:rsidR="007C39A0" w:rsidRPr="00FC2C70" w:rsidRDefault="003169F8" w:rsidP="007C39A0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 xml:space="preserve">      </w:t>
      </w:r>
      <w:r w:rsidR="007C39A0" w:rsidRPr="00FC2C70">
        <w:rPr>
          <w:rFonts w:cs="Arial"/>
          <w:b/>
          <w:bCs/>
          <w:sz w:val="24"/>
          <w:szCs w:val="24"/>
        </w:rPr>
        <w:t xml:space="preserve">Благодарим Ви за доверието в нас, и поздравления за Вашата покупка! </w:t>
      </w:r>
    </w:p>
    <w:p w:rsidR="003169F8" w:rsidRPr="00FC2C70" w:rsidRDefault="007C39A0" w:rsidP="003169F8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 xml:space="preserve">Вие се сдобихте с качествения продукт </w:t>
      </w:r>
      <w:r w:rsidR="004C4332" w:rsidRPr="00FC2C70">
        <w:rPr>
          <w:rFonts w:cs="Arial"/>
          <w:b/>
          <w:bCs/>
          <w:sz w:val="24"/>
          <w:szCs w:val="24"/>
          <w:lang w:val="en-US"/>
        </w:rPr>
        <w:t>Ecomed PS-</w:t>
      </w:r>
      <w:r w:rsidR="00F36B94" w:rsidRPr="00FC2C70">
        <w:rPr>
          <w:rFonts w:cs="Arial"/>
          <w:b/>
          <w:bCs/>
          <w:sz w:val="24"/>
          <w:szCs w:val="24"/>
          <w:lang w:val="en-US"/>
        </w:rPr>
        <w:t>72</w:t>
      </w:r>
      <w:r w:rsidR="004C4332" w:rsidRPr="00FC2C70">
        <w:rPr>
          <w:rFonts w:cs="Arial"/>
          <w:b/>
          <w:bCs/>
          <w:sz w:val="24"/>
          <w:szCs w:val="24"/>
          <w:lang w:val="en-US"/>
        </w:rPr>
        <w:t>E</w:t>
      </w:r>
      <w:r w:rsidR="004C4332" w:rsidRPr="00FC2C70">
        <w:rPr>
          <w:rFonts w:cs="Arial"/>
          <w:b/>
          <w:bCs/>
          <w:sz w:val="24"/>
          <w:szCs w:val="24"/>
        </w:rPr>
        <w:t>,</w:t>
      </w:r>
      <w:r w:rsidR="004C4332" w:rsidRPr="00FC2C70">
        <w:rPr>
          <w:rFonts w:cs="Arial"/>
          <w:b/>
          <w:bCs/>
          <w:sz w:val="24"/>
          <w:szCs w:val="24"/>
          <w:lang w:val="en-US"/>
        </w:rPr>
        <w:t xml:space="preserve"> Medisana AG </w:t>
      </w:r>
      <w:r w:rsidR="004C4332" w:rsidRPr="00FC2C70">
        <w:rPr>
          <w:rFonts w:cs="Arial"/>
          <w:b/>
          <w:bCs/>
          <w:sz w:val="24"/>
          <w:szCs w:val="24"/>
        </w:rPr>
        <w:t>Германия</w:t>
      </w:r>
      <w:r w:rsidR="00A6493E" w:rsidRPr="00FC2C70">
        <w:rPr>
          <w:rFonts w:cs="Arial"/>
          <w:b/>
          <w:bCs/>
          <w:sz w:val="24"/>
          <w:szCs w:val="24"/>
        </w:rPr>
        <w:t xml:space="preserve"> - </w:t>
      </w:r>
      <w:r w:rsidR="004C4332" w:rsidRPr="00FC2C70">
        <w:rPr>
          <w:rFonts w:cs="Arial"/>
          <w:b/>
          <w:bCs/>
          <w:sz w:val="24"/>
          <w:szCs w:val="24"/>
        </w:rPr>
        <w:t xml:space="preserve">електронен </w:t>
      </w:r>
      <w:r w:rsidR="004C4332" w:rsidRPr="00FC2C70">
        <w:rPr>
          <w:rFonts w:cs="Arial"/>
          <w:b/>
          <w:bCs/>
          <w:sz w:val="24"/>
          <w:szCs w:val="24"/>
          <w:lang w:val="en-US"/>
        </w:rPr>
        <w:t>кантар</w:t>
      </w:r>
      <w:r w:rsidR="004C4332" w:rsidRPr="00FC2C70">
        <w:rPr>
          <w:rFonts w:cs="Arial"/>
          <w:b/>
          <w:bCs/>
          <w:sz w:val="24"/>
          <w:szCs w:val="24"/>
        </w:rPr>
        <w:t xml:space="preserve"> за тегло.</w:t>
      </w:r>
    </w:p>
    <w:p w:rsidR="006935AB" w:rsidRPr="00FC2C70" w:rsidRDefault="003169F8" w:rsidP="003169F8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  <w:lang w:val="en-US"/>
        </w:rPr>
      </w:pPr>
      <w:r w:rsidRPr="00FC2C70">
        <w:rPr>
          <w:rFonts w:cs="Arial"/>
          <w:b/>
          <w:bCs/>
          <w:sz w:val="24"/>
          <w:szCs w:val="24"/>
          <w:lang w:val="en-US"/>
        </w:rPr>
        <w:t xml:space="preserve">      </w:t>
      </w:r>
      <w:r w:rsidR="007C39A0" w:rsidRPr="00FC2C70">
        <w:rPr>
          <w:rFonts w:cs="Arial"/>
          <w:b/>
          <w:bCs/>
          <w:sz w:val="24"/>
          <w:szCs w:val="24"/>
        </w:rPr>
        <w:t xml:space="preserve">За да се гарантират най-добри резултати и дългосрочно удовлетворение с </w:t>
      </w:r>
      <w:r w:rsidR="00E311F8" w:rsidRPr="00FC2C70">
        <w:rPr>
          <w:rFonts w:cs="Arial"/>
          <w:b/>
          <w:bCs/>
          <w:sz w:val="24"/>
          <w:szCs w:val="24"/>
          <w:lang w:val="en-US"/>
        </w:rPr>
        <w:t>Ecomed PS-72E</w:t>
      </w:r>
      <w:r w:rsidR="00E311F8" w:rsidRPr="00FC2C70">
        <w:rPr>
          <w:rFonts w:cs="Arial"/>
          <w:b/>
          <w:bCs/>
          <w:sz w:val="24"/>
          <w:szCs w:val="24"/>
        </w:rPr>
        <w:t>,</w:t>
      </w:r>
      <w:r w:rsidR="00E311F8" w:rsidRPr="00FC2C70">
        <w:rPr>
          <w:rFonts w:cs="Arial"/>
          <w:b/>
          <w:bCs/>
          <w:sz w:val="24"/>
          <w:szCs w:val="24"/>
          <w:lang w:val="en-US"/>
        </w:rPr>
        <w:t xml:space="preserve"> Medisana AG </w:t>
      </w:r>
      <w:r w:rsidR="00E311F8" w:rsidRPr="00FC2C70">
        <w:rPr>
          <w:rFonts w:cs="Arial"/>
          <w:b/>
          <w:bCs/>
          <w:sz w:val="24"/>
          <w:szCs w:val="24"/>
        </w:rPr>
        <w:t xml:space="preserve">Германия, </w:t>
      </w:r>
      <w:r w:rsidR="007C39A0" w:rsidRPr="00FC2C70">
        <w:rPr>
          <w:rFonts w:cs="Arial"/>
          <w:b/>
          <w:bCs/>
          <w:sz w:val="24"/>
          <w:szCs w:val="24"/>
        </w:rPr>
        <w:t>ние препоръчваме да прочетете внимателно следните инструкции за поддръжка.</w:t>
      </w:r>
      <w:r w:rsidR="007C39A0" w:rsidRPr="00FC2C70">
        <w:rPr>
          <w:rFonts w:cs="Arial"/>
          <w:b/>
          <w:bCs/>
          <w:sz w:val="24"/>
          <w:szCs w:val="24"/>
          <w:lang w:val="en-US"/>
        </w:rPr>
        <w:t xml:space="preserve"> </w:t>
      </w:r>
    </w:p>
    <w:p w:rsidR="003169F8" w:rsidRPr="00FC2C70" w:rsidRDefault="003169F8" w:rsidP="003169F8">
      <w:pPr>
        <w:autoSpaceDE w:val="0"/>
        <w:autoSpaceDN w:val="0"/>
        <w:spacing w:after="0" w:line="240" w:lineRule="auto"/>
        <w:ind w:left="-426"/>
        <w:rPr>
          <w:sz w:val="24"/>
          <w:szCs w:val="24"/>
          <w:lang w:val="en-US"/>
        </w:rPr>
      </w:pPr>
    </w:p>
    <w:p w:rsidR="006935AB" w:rsidRPr="00FC2C70" w:rsidRDefault="006935AB" w:rsidP="006935AB">
      <w:pPr>
        <w:autoSpaceDE w:val="0"/>
        <w:autoSpaceDN w:val="0"/>
        <w:spacing w:after="0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Информация за безопасност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Използвайте устройството само според описаното в тези инструкции.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Всяка друга уп</w:t>
      </w:r>
      <w:r w:rsidR="00D061E6" w:rsidRPr="00FC2C70">
        <w:rPr>
          <w:rFonts w:cs="Arial"/>
          <w:bCs/>
          <w:sz w:val="24"/>
          <w:szCs w:val="24"/>
        </w:rPr>
        <w:t>отреба, в разрез с описаното</w:t>
      </w:r>
      <w:r w:rsidRPr="00FC2C70">
        <w:rPr>
          <w:rFonts w:cs="Arial"/>
          <w:bCs/>
          <w:sz w:val="24"/>
          <w:szCs w:val="24"/>
        </w:rPr>
        <w:t>, обезсилва гаранцията</w:t>
      </w:r>
      <w:r w:rsidR="00D061E6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  <w:lang w:val="en-US"/>
        </w:rPr>
      </w:pPr>
      <w:r w:rsidRPr="00FC2C70">
        <w:rPr>
          <w:rFonts w:cs="Arial"/>
          <w:bCs/>
          <w:sz w:val="24"/>
          <w:szCs w:val="24"/>
        </w:rPr>
        <w:t xml:space="preserve">Всяко лечение или диета за хора, които са с поднормено тегло или с наднормено тегло изисква квалифициран съвет от специалист (лекар, диетолог). 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Това устройство не е подходящо за бременни жени</w:t>
      </w:r>
      <w:r w:rsidR="00763794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Уредът не е предназначен за употреба от лица (включително и деца) с ограничени физически, сензорни или ментални способности или с ограничен опит/</w:t>
      </w:r>
      <w:r w:rsidR="00D061E6" w:rsidRPr="00FC2C70">
        <w:rPr>
          <w:rFonts w:cs="Arial"/>
          <w:bCs/>
          <w:sz w:val="24"/>
          <w:szCs w:val="24"/>
        </w:rPr>
        <w:t xml:space="preserve"> </w:t>
      </w:r>
      <w:r w:rsidRPr="00FC2C70">
        <w:rPr>
          <w:rFonts w:cs="Arial"/>
          <w:bCs/>
          <w:sz w:val="24"/>
          <w:szCs w:val="24"/>
        </w:rPr>
        <w:t xml:space="preserve">познания, освен ако не са наблюдавани от лице, отговорно за тяхната безопасност, или </w:t>
      </w:r>
      <w:r w:rsidR="00557073" w:rsidRPr="00FC2C70">
        <w:rPr>
          <w:rFonts w:cs="Arial"/>
          <w:bCs/>
          <w:sz w:val="24"/>
          <w:szCs w:val="24"/>
        </w:rPr>
        <w:t xml:space="preserve">ако не са били </w:t>
      </w:r>
      <w:r w:rsidRPr="00FC2C70">
        <w:rPr>
          <w:rFonts w:cs="Arial"/>
          <w:bCs/>
          <w:sz w:val="24"/>
          <w:szCs w:val="24"/>
        </w:rPr>
        <w:t>инструктирани за употребата на устройството.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Децата в близост до устройството трябва да бъдат наблюдавани, за да е сигурно, че не си играят с него.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Не използвайте устройството, ако то не работи правилно, ако е било изпускано</w:t>
      </w:r>
      <w:r w:rsidR="00D061E6" w:rsidRPr="00FC2C70">
        <w:rPr>
          <w:rFonts w:cs="Arial"/>
          <w:bCs/>
          <w:sz w:val="24"/>
          <w:szCs w:val="24"/>
        </w:rPr>
        <w:t>,</w:t>
      </w:r>
      <w:r w:rsidRPr="00FC2C70">
        <w:rPr>
          <w:rFonts w:cs="Arial"/>
          <w:bCs/>
          <w:sz w:val="24"/>
          <w:szCs w:val="24"/>
        </w:rPr>
        <w:t xml:space="preserve"> ако е паднало във вода</w:t>
      </w:r>
      <w:r w:rsidR="00D061E6" w:rsidRPr="00FC2C70">
        <w:rPr>
          <w:rFonts w:cs="Arial"/>
          <w:bCs/>
          <w:sz w:val="24"/>
          <w:szCs w:val="24"/>
        </w:rPr>
        <w:t xml:space="preserve">, </w:t>
      </w:r>
      <w:r w:rsidRPr="00FC2C70">
        <w:rPr>
          <w:rFonts w:cs="Arial"/>
          <w:bCs/>
          <w:sz w:val="24"/>
          <w:szCs w:val="24"/>
        </w:rPr>
        <w:t>или е било повредено</w:t>
      </w:r>
      <w:r w:rsidR="00D061E6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Съхранявайте везната далеч от вода</w:t>
      </w:r>
      <w:r w:rsidR="00557073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Не използвайте везната на място с и</w:t>
      </w:r>
      <w:r w:rsidR="00557073" w:rsidRPr="00FC2C70">
        <w:rPr>
          <w:rFonts w:cs="Arial"/>
          <w:bCs/>
          <w:sz w:val="24"/>
          <w:szCs w:val="24"/>
        </w:rPr>
        <w:t>зключително високи температури.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Риск от подхлъзване! Не стойте върху скалата с мокри крака или с чорапи</w:t>
      </w:r>
      <w:r w:rsidR="00D061E6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557073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Никога не стъпвайте на </w:t>
      </w:r>
      <w:r w:rsidR="006935AB" w:rsidRPr="00FC2C70">
        <w:rPr>
          <w:rFonts w:cs="Arial"/>
          <w:bCs/>
          <w:sz w:val="24"/>
          <w:szCs w:val="24"/>
        </w:rPr>
        <w:t>ъгъла на кантара</w:t>
      </w:r>
      <w:r w:rsidR="00D061E6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Поставете кантара на твърда повърхност. Меки, неравни повърхности са неподходящи за процеса на измерване</w:t>
      </w:r>
      <w:r w:rsidR="00557073" w:rsidRPr="00FC2C70">
        <w:rPr>
          <w:rFonts w:cs="Arial"/>
          <w:bCs/>
          <w:sz w:val="24"/>
          <w:szCs w:val="24"/>
        </w:rPr>
        <w:t>,</w:t>
      </w:r>
      <w:r w:rsidRPr="00FC2C70">
        <w:rPr>
          <w:rFonts w:cs="Arial"/>
          <w:bCs/>
          <w:sz w:val="24"/>
          <w:szCs w:val="24"/>
        </w:rPr>
        <w:t xml:space="preserve"> и може да доведе до неправилни резултати</w:t>
      </w:r>
      <w:r w:rsidR="00D061E6" w:rsidRPr="00FC2C70">
        <w:rPr>
          <w:rFonts w:cs="Arial"/>
          <w:bCs/>
          <w:sz w:val="24"/>
          <w:szCs w:val="24"/>
        </w:rPr>
        <w:t>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Диапаз</w:t>
      </w:r>
      <w:r w:rsidR="008714B0" w:rsidRPr="00FC2C70">
        <w:rPr>
          <w:rFonts w:cs="Arial"/>
          <w:bCs/>
          <w:sz w:val="24"/>
          <w:szCs w:val="24"/>
        </w:rPr>
        <w:t>он на измерване – до 15</w:t>
      </w:r>
      <w:r w:rsidRPr="00FC2C70">
        <w:rPr>
          <w:rFonts w:cs="Arial"/>
          <w:bCs/>
          <w:sz w:val="24"/>
          <w:szCs w:val="24"/>
        </w:rPr>
        <w:t>0</w:t>
      </w:r>
      <w:r w:rsidR="008714B0" w:rsidRPr="00FC2C70">
        <w:rPr>
          <w:rFonts w:cs="Arial"/>
          <w:bCs/>
          <w:sz w:val="24"/>
          <w:szCs w:val="24"/>
        </w:rPr>
        <w:t xml:space="preserve"> </w:t>
      </w:r>
      <w:r w:rsidRPr="00FC2C70">
        <w:rPr>
          <w:rFonts w:cs="Arial"/>
          <w:bCs/>
          <w:sz w:val="24"/>
          <w:szCs w:val="24"/>
        </w:rPr>
        <w:t>кг. Не претоварвайте уреда!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Скалата не трябва да бъде подложена на въздействието на вибрации. Не изпускайте кантара!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Не се опитвайте да разглобявате везната, в противен случай гаранцията ще бъде анулирана. Това устройство не съдържа сменяеми части, с изключение на батерията.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Не съхранявайте устройството изправено, това може да дведе до теч от батериите.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Не се опитвайте да поправите устройството сами, в случай на неизправност, тъй като това ще анулира гаранцията. Ремонтите трябва да се извършват само от оторизирани сервизни центрове</w:t>
      </w:r>
    </w:p>
    <w:p w:rsidR="006935AB" w:rsidRPr="00FC2C70" w:rsidRDefault="006935AB" w:rsidP="007C39A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Почистете електродите след употреба с мека кърпа. Не използвайте агресивни препарати и не потапяйте устройството във вода. </w:t>
      </w:r>
    </w:p>
    <w:p w:rsidR="006935AB" w:rsidRPr="00FC2C70" w:rsidRDefault="006935AB" w:rsidP="00B42EFC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Ако кантара няма да се използва за дълъг период от време, моля отстранете батериите</w:t>
      </w:r>
      <w:r w:rsidR="00557073" w:rsidRPr="00FC2C70">
        <w:rPr>
          <w:rFonts w:cs="Arial"/>
          <w:bCs/>
          <w:sz w:val="24"/>
          <w:szCs w:val="24"/>
        </w:rPr>
        <w:t>.</w:t>
      </w:r>
    </w:p>
    <w:p w:rsidR="00557073" w:rsidRPr="00FC2C70" w:rsidRDefault="00557073" w:rsidP="00B42EFC">
      <w:pPr>
        <w:pStyle w:val="ListParagraph"/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</w:p>
    <w:p w:rsidR="006935AB" w:rsidRPr="00FC2C70" w:rsidRDefault="009424C7" w:rsidP="00B42EFC">
      <w:pPr>
        <w:autoSpaceDE w:val="0"/>
        <w:autoSpaceDN w:val="0"/>
        <w:spacing w:after="0" w:line="240" w:lineRule="auto"/>
        <w:ind w:left="-426" w:hanging="141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Комплектът</w:t>
      </w:r>
      <w:r w:rsidR="00923647" w:rsidRPr="00FC2C70">
        <w:rPr>
          <w:rFonts w:cs="Arial"/>
          <w:b/>
          <w:bCs/>
          <w:sz w:val="24"/>
          <w:szCs w:val="24"/>
        </w:rPr>
        <w:t xml:space="preserve"> включва</w:t>
      </w:r>
      <w:r w:rsidR="006935AB" w:rsidRPr="00FC2C70">
        <w:rPr>
          <w:rFonts w:cs="Arial"/>
          <w:b/>
          <w:bCs/>
          <w:sz w:val="24"/>
          <w:szCs w:val="24"/>
        </w:rPr>
        <w:t>:</w:t>
      </w:r>
    </w:p>
    <w:p w:rsidR="00222EEA" w:rsidRPr="00FC2C70" w:rsidRDefault="006935AB" w:rsidP="00B42EFC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1 </w:t>
      </w:r>
      <w:r w:rsidR="00E53DCE" w:rsidRPr="00FC2C70">
        <w:rPr>
          <w:rFonts w:cs="Arial"/>
          <w:bCs/>
          <w:sz w:val="24"/>
          <w:szCs w:val="24"/>
        </w:rPr>
        <w:t xml:space="preserve">електронен </w:t>
      </w:r>
      <w:r w:rsidRPr="00FC2C70">
        <w:rPr>
          <w:rFonts w:cs="Arial"/>
          <w:bCs/>
          <w:sz w:val="24"/>
          <w:szCs w:val="24"/>
        </w:rPr>
        <w:t xml:space="preserve">кантар </w:t>
      </w:r>
      <w:r w:rsidR="00E53DCE" w:rsidRPr="00FC2C70">
        <w:rPr>
          <w:rFonts w:cs="Arial"/>
          <w:bCs/>
          <w:sz w:val="24"/>
          <w:szCs w:val="24"/>
          <w:lang w:val="en-US"/>
        </w:rPr>
        <w:t>Ecomed PS-72E</w:t>
      </w:r>
      <w:r w:rsidR="00E53DCE" w:rsidRPr="00FC2C70">
        <w:rPr>
          <w:rFonts w:cs="Arial"/>
          <w:bCs/>
          <w:sz w:val="24"/>
          <w:szCs w:val="24"/>
        </w:rPr>
        <w:t>,</w:t>
      </w:r>
      <w:r w:rsidR="00E53DCE" w:rsidRPr="00FC2C70">
        <w:rPr>
          <w:rFonts w:cs="Arial"/>
          <w:bCs/>
          <w:sz w:val="24"/>
          <w:szCs w:val="24"/>
          <w:lang w:val="en-US"/>
        </w:rPr>
        <w:t xml:space="preserve"> Medisana AG </w:t>
      </w:r>
      <w:r w:rsidR="00E53DCE" w:rsidRPr="00FC2C70">
        <w:rPr>
          <w:rFonts w:cs="Arial"/>
          <w:bCs/>
          <w:sz w:val="24"/>
          <w:szCs w:val="24"/>
        </w:rPr>
        <w:t>Германия</w:t>
      </w:r>
    </w:p>
    <w:p w:rsidR="00222EEA" w:rsidRPr="00FC2C70" w:rsidRDefault="00222EEA" w:rsidP="00B42EFC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  <w:lang w:val="en-US"/>
        </w:rPr>
      </w:pPr>
      <w:r w:rsidRPr="00FC2C70">
        <w:rPr>
          <w:rFonts w:cs="Arial"/>
          <w:bCs/>
          <w:sz w:val="24"/>
          <w:szCs w:val="24"/>
        </w:rPr>
        <w:t>1 батерия</w:t>
      </w:r>
      <w:r w:rsidR="00FC2C70">
        <w:rPr>
          <w:rFonts w:cs="Arial"/>
          <w:bCs/>
          <w:sz w:val="24"/>
          <w:szCs w:val="24"/>
        </w:rPr>
        <w:t>,</w:t>
      </w:r>
      <w:r w:rsidRPr="00FC2C70">
        <w:rPr>
          <w:rFonts w:cs="Arial"/>
          <w:bCs/>
          <w:sz w:val="24"/>
          <w:szCs w:val="24"/>
        </w:rPr>
        <w:t xml:space="preserve"> 3 </w:t>
      </w:r>
      <w:r w:rsidRPr="00FC2C70">
        <w:rPr>
          <w:rFonts w:cs="Arial"/>
          <w:bCs/>
          <w:sz w:val="24"/>
          <w:szCs w:val="24"/>
          <w:lang w:val="en-US"/>
        </w:rPr>
        <w:t>V</w:t>
      </w:r>
      <w:r w:rsidR="00B5112C">
        <w:rPr>
          <w:rFonts w:cs="Arial"/>
          <w:bCs/>
          <w:sz w:val="24"/>
          <w:szCs w:val="24"/>
        </w:rPr>
        <w:t xml:space="preserve">, тип </w:t>
      </w:r>
      <w:r w:rsidR="00B5112C">
        <w:t>CR2032</w:t>
      </w:r>
    </w:p>
    <w:p w:rsidR="00B42EFC" w:rsidRDefault="006935AB" w:rsidP="00B42EFC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1 Инструкция</w:t>
      </w:r>
    </w:p>
    <w:p w:rsidR="00732851" w:rsidRPr="00732851" w:rsidRDefault="00732851" w:rsidP="00C62705">
      <w:pPr>
        <w:autoSpaceDE w:val="0"/>
        <w:autoSpaceDN w:val="0"/>
        <w:spacing w:after="0"/>
        <w:ind w:left="-426" w:hanging="141"/>
        <w:rPr>
          <w:rFonts w:ascii="Calibri" w:hAnsi="Calibri" w:cs="Arial-BoldMT"/>
          <w:b/>
          <w:bCs/>
          <w:sz w:val="24"/>
          <w:szCs w:val="24"/>
        </w:rPr>
      </w:pPr>
      <w:r w:rsidRPr="00732851">
        <w:rPr>
          <w:rFonts w:ascii="Calibri" w:hAnsi="Calibri" w:cs="Arial-BoldMT"/>
          <w:b/>
          <w:bCs/>
          <w:sz w:val="24"/>
          <w:szCs w:val="24"/>
        </w:rPr>
        <w:lastRenderedPageBreak/>
        <w:t xml:space="preserve">Претегляне </w:t>
      </w:r>
    </w:p>
    <w:p w:rsidR="00732851" w:rsidRPr="002A7150" w:rsidRDefault="00732851" w:rsidP="00C62705">
      <w:pPr>
        <w:pStyle w:val="ListParagraph"/>
        <w:numPr>
          <w:ilvl w:val="0"/>
          <w:numId w:val="18"/>
        </w:numPr>
        <w:autoSpaceDE w:val="0"/>
        <w:autoSpaceDN w:val="0"/>
        <w:spacing w:after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2A7150">
        <w:rPr>
          <w:rFonts w:ascii="Calibri" w:hAnsi="Calibri" w:cs="Arial-BoldMT"/>
          <w:bCs/>
          <w:sz w:val="24"/>
          <w:szCs w:val="24"/>
        </w:rPr>
        <w:t>Поставете кантара на стабилна, твърда повърхност. Всички четири крачета трябва да се докосват на пода. Неравномерните и меки настилки засяга точността на измерване.</w:t>
      </w:r>
    </w:p>
    <w:p w:rsidR="00732851" w:rsidRPr="002A7150" w:rsidRDefault="00732851" w:rsidP="00C62705">
      <w:pPr>
        <w:pStyle w:val="ListParagraph"/>
        <w:numPr>
          <w:ilvl w:val="0"/>
          <w:numId w:val="18"/>
        </w:numPr>
        <w:autoSpaceDE w:val="0"/>
        <w:autoSpaceDN w:val="0"/>
        <w:spacing w:after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2A7150">
        <w:rPr>
          <w:rFonts w:ascii="Calibri" w:hAnsi="Calibri" w:cs="Arial-BoldMT"/>
          <w:bCs/>
          <w:sz w:val="24"/>
          <w:szCs w:val="24"/>
        </w:rPr>
        <w:t>Винаги се измервайте на този кантар, на същото място и по едно и същото време. Претеглете се без дрехи, преди хранене, за предпочитане сутрин преди закуска.</w:t>
      </w:r>
    </w:p>
    <w:p w:rsidR="002A7150" w:rsidRPr="002A7150" w:rsidRDefault="00732851" w:rsidP="00C62705">
      <w:pPr>
        <w:pStyle w:val="ListParagraph"/>
        <w:numPr>
          <w:ilvl w:val="0"/>
          <w:numId w:val="18"/>
        </w:numPr>
        <w:tabs>
          <w:tab w:val="left" w:pos="-426"/>
        </w:tabs>
        <w:autoSpaceDE w:val="0"/>
        <w:autoSpaceDN w:val="0"/>
        <w:spacing w:after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2A7150">
        <w:rPr>
          <w:rFonts w:ascii="Calibri" w:hAnsi="Calibri" w:cs="Arial-BoldMT"/>
          <w:bCs/>
          <w:sz w:val="24"/>
          <w:szCs w:val="24"/>
        </w:rPr>
        <w:t>Ако застанете с двата си крака върху кантара на дисплея се появява "0,0”.</w:t>
      </w:r>
      <w:r w:rsidR="002A7150" w:rsidRPr="002A7150">
        <w:rPr>
          <w:rFonts w:ascii="Calibri" w:hAnsi="Calibri" w:cs="Arial-BoldMT"/>
          <w:bCs/>
          <w:sz w:val="24"/>
          <w:szCs w:val="24"/>
        </w:rPr>
        <w:t xml:space="preserve"> </w:t>
      </w:r>
      <w:r w:rsidRPr="002A7150">
        <w:rPr>
          <w:rFonts w:ascii="Calibri" w:hAnsi="Calibri" w:cs="Arial-BoldMT"/>
          <w:bCs/>
          <w:sz w:val="24"/>
          <w:szCs w:val="24"/>
        </w:rPr>
        <w:t xml:space="preserve">Стойностите се променят докато вашето тегло се определи. </w:t>
      </w:r>
    </w:p>
    <w:p w:rsidR="002A7150" w:rsidRPr="002A7150" w:rsidRDefault="00732851" w:rsidP="00C62705">
      <w:pPr>
        <w:pStyle w:val="ListParagraph"/>
        <w:numPr>
          <w:ilvl w:val="0"/>
          <w:numId w:val="18"/>
        </w:numPr>
        <w:tabs>
          <w:tab w:val="left" w:pos="-426"/>
        </w:tabs>
        <w:autoSpaceDE w:val="0"/>
        <w:autoSpaceDN w:val="0"/>
        <w:spacing w:after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2A7150">
        <w:rPr>
          <w:rFonts w:ascii="Calibri" w:hAnsi="Calibri" w:cs="Arial-BoldMT"/>
          <w:bCs/>
          <w:sz w:val="24"/>
          <w:szCs w:val="24"/>
        </w:rPr>
        <w:t>Когато измерването е стабилизирано дисплея (2) пресвятва два пати и се появява теглото.</w:t>
      </w:r>
    </w:p>
    <w:p w:rsidR="00732851" w:rsidRDefault="00732851" w:rsidP="00C62705">
      <w:pPr>
        <w:pStyle w:val="ListParagraph"/>
        <w:numPr>
          <w:ilvl w:val="0"/>
          <w:numId w:val="18"/>
        </w:numPr>
        <w:tabs>
          <w:tab w:val="left" w:pos="-426"/>
        </w:tabs>
        <w:autoSpaceDE w:val="0"/>
        <w:autoSpaceDN w:val="0"/>
        <w:spacing w:after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2A7150">
        <w:rPr>
          <w:rFonts w:ascii="Calibri" w:hAnsi="Calibri" w:cs="Arial-BoldMT"/>
          <w:bCs/>
          <w:sz w:val="24"/>
          <w:szCs w:val="24"/>
        </w:rPr>
        <w:t>Отстъпете от кантара. Кантара се изключва автоматично след около 10 секунди.</w:t>
      </w:r>
    </w:p>
    <w:p w:rsidR="00C8663D" w:rsidRPr="002A7150" w:rsidRDefault="00C8663D" w:rsidP="00C8663D">
      <w:pPr>
        <w:pStyle w:val="ListParagraph"/>
        <w:tabs>
          <w:tab w:val="left" w:pos="-426"/>
        </w:tabs>
        <w:autoSpaceDE w:val="0"/>
        <w:autoSpaceDN w:val="0"/>
        <w:spacing w:after="0"/>
        <w:ind w:left="-426"/>
        <w:rPr>
          <w:rFonts w:ascii="Calibri" w:hAnsi="Calibri" w:cs="Arial-BoldMT"/>
          <w:bCs/>
          <w:sz w:val="24"/>
          <w:szCs w:val="24"/>
        </w:rPr>
      </w:pPr>
    </w:p>
    <w:p w:rsidR="00732851" w:rsidRPr="00732851" w:rsidRDefault="00732851" w:rsidP="00C62705">
      <w:pPr>
        <w:tabs>
          <w:tab w:val="left" w:pos="-426"/>
        </w:tabs>
        <w:autoSpaceDE w:val="0"/>
        <w:autoSpaceDN w:val="0"/>
        <w:spacing w:after="0"/>
        <w:ind w:left="-426" w:hanging="141"/>
        <w:rPr>
          <w:rFonts w:ascii="Calibri" w:hAnsi="Calibri" w:cs="Arial-BoldMT"/>
          <w:b/>
          <w:bCs/>
          <w:sz w:val="24"/>
          <w:szCs w:val="24"/>
        </w:rPr>
      </w:pPr>
      <w:r w:rsidRPr="00732851">
        <w:rPr>
          <w:rFonts w:ascii="Calibri" w:hAnsi="Calibri" w:cs="Arial-BoldMT"/>
          <w:b/>
          <w:bCs/>
          <w:sz w:val="24"/>
          <w:szCs w:val="24"/>
        </w:rPr>
        <w:t>Смяна на единицата за измерване</w:t>
      </w:r>
    </w:p>
    <w:p w:rsidR="001A0227" w:rsidRDefault="00732851" w:rsidP="00DD4F05">
      <w:pPr>
        <w:tabs>
          <w:tab w:val="left" w:pos="-567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  <w:r w:rsidRPr="00732851">
        <w:rPr>
          <w:rFonts w:ascii="Calibri" w:hAnsi="Calibri" w:cs="Arial-BoldMT"/>
          <w:bCs/>
          <w:sz w:val="24"/>
          <w:szCs w:val="24"/>
        </w:rPr>
        <w:t>Може да промените мярната единица за т</w:t>
      </w:r>
      <w:r w:rsidR="001A0227">
        <w:rPr>
          <w:rFonts w:ascii="Calibri" w:hAnsi="Calibri" w:cs="Arial-BoldMT"/>
          <w:bCs/>
          <w:sz w:val="24"/>
          <w:szCs w:val="24"/>
        </w:rPr>
        <w:t>егло (Килограми/ Паунд</w:t>
      </w:r>
      <w:r w:rsidRPr="00732851">
        <w:rPr>
          <w:rFonts w:ascii="Calibri" w:hAnsi="Calibri" w:cs="Arial-BoldMT"/>
          <w:bCs/>
          <w:sz w:val="24"/>
          <w:szCs w:val="24"/>
        </w:rPr>
        <w:t>) от превключвателя (</w:t>
      </w:r>
      <w:r w:rsidR="00B5112C">
        <w:rPr>
          <w:rFonts w:ascii="Calibri" w:hAnsi="Calibri" w:cs="Arial-BoldMT"/>
          <w:bCs/>
          <w:sz w:val="24"/>
          <w:szCs w:val="24"/>
        </w:rPr>
        <w:t>2</w:t>
      </w:r>
      <w:r w:rsidRPr="00732851">
        <w:rPr>
          <w:rFonts w:ascii="Calibri" w:hAnsi="Calibri" w:cs="Arial-BoldMT"/>
          <w:bCs/>
          <w:sz w:val="24"/>
          <w:szCs w:val="24"/>
        </w:rPr>
        <w:t>)</w:t>
      </w:r>
      <w:r w:rsidR="00C8663D">
        <w:rPr>
          <w:rFonts w:ascii="Calibri" w:hAnsi="Calibri" w:cs="Arial-BoldMT"/>
          <w:bCs/>
          <w:sz w:val="24"/>
          <w:szCs w:val="24"/>
        </w:rPr>
        <w:t>, до като цифрите са на дисплея (3).</w:t>
      </w: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  <w:r>
        <w:rPr>
          <w:rFonts w:ascii="Calibri" w:hAnsi="Calibri" w:cs="Arial-BoldMT"/>
          <w:bCs/>
          <w:noProof/>
          <w:sz w:val="24"/>
          <w:szCs w:val="24"/>
          <w:lang w:eastAsia="bg-BG"/>
        </w:rPr>
        <w:drawing>
          <wp:inline distT="0" distB="0" distL="0" distR="0">
            <wp:extent cx="5410200" cy="2971800"/>
            <wp:effectExtent l="19050" t="0" r="0" b="0"/>
            <wp:docPr id="11" name="Picture 11" descr="D:\System\Desktop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ystem\Desktop\Screenshot_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1A0227" w:rsidRDefault="001A0227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</w:rPr>
      </w:pPr>
    </w:p>
    <w:p w:rsidR="004742CD" w:rsidRPr="00C62705" w:rsidRDefault="004742CD" w:rsidP="00C62705">
      <w:pPr>
        <w:tabs>
          <w:tab w:val="left" w:pos="-426"/>
        </w:tabs>
        <w:autoSpaceDE w:val="0"/>
        <w:autoSpaceDN w:val="0"/>
        <w:ind w:left="-426" w:hanging="141"/>
        <w:rPr>
          <w:rFonts w:ascii="Calibri" w:hAnsi="Calibri" w:cs="Arial-BoldMT"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</w:rPr>
        <w:t>Съобщения на дисплея:</w:t>
      </w:r>
    </w:p>
    <w:p w:rsidR="004742CD" w:rsidRDefault="004742CD" w:rsidP="00C62705">
      <w:pPr>
        <w:pStyle w:val="ListParagraph"/>
        <w:numPr>
          <w:ilvl w:val="0"/>
          <w:numId w:val="17"/>
        </w:numPr>
        <w:tabs>
          <w:tab w:val="num" w:pos="284"/>
        </w:tabs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4E4079">
        <w:rPr>
          <w:rFonts w:cs="Arial"/>
          <w:bCs/>
          <w:sz w:val="24"/>
          <w:szCs w:val="24"/>
          <w:lang w:val="en-US"/>
        </w:rPr>
        <w:t>ERR</w:t>
      </w:r>
      <w:r w:rsidRPr="004E4079">
        <w:rPr>
          <w:rFonts w:cs="Arial"/>
          <w:bCs/>
          <w:sz w:val="24"/>
          <w:szCs w:val="24"/>
        </w:rPr>
        <w:t>- кантарът е претоварен</w:t>
      </w:r>
    </w:p>
    <w:p w:rsidR="004742CD" w:rsidRPr="004E4079" w:rsidRDefault="004742CD" w:rsidP="00C62705">
      <w:pPr>
        <w:pStyle w:val="ListParagraph"/>
        <w:numPr>
          <w:ilvl w:val="0"/>
          <w:numId w:val="17"/>
        </w:numPr>
        <w:tabs>
          <w:tab w:val="num" w:pos="284"/>
        </w:tabs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4E4079">
        <w:rPr>
          <w:rFonts w:cs="Arial"/>
          <w:bCs/>
          <w:sz w:val="24"/>
          <w:szCs w:val="24"/>
          <w:lang w:val="en-US"/>
        </w:rPr>
        <w:t>LO</w:t>
      </w:r>
      <w:r w:rsidRPr="004E4079">
        <w:rPr>
          <w:rFonts w:cs="Arial"/>
          <w:bCs/>
          <w:sz w:val="24"/>
          <w:szCs w:val="24"/>
        </w:rPr>
        <w:t>- батерията е изтощена</w:t>
      </w:r>
    </w:p>
    <w:p w:rsidR="004742CD" w:rsidRDefault="004742CD" w:rsidP="00C62705">
      <w:pPr>
        <w:pStyle w:val="ListParagraph"/>
        <w:autoSpaceDE w:val="0"/>
        <w:autoSpaceDN w:val="0"/>
        <w:spacing w:after="0" w:line="240" w:lineRule="auto"/>
        <w:ind w:left="-426" w:hanging="141"/>
        <w:rPr>
          <w:rFonts w:cs="Arial"/>
          <w:b/>
          <w:bCs/>
          <w:sz w:val="24"/>
          <w:szCs w:val="24"/>
        </w:rPr>
      </w:pPr>
    </w:p>
    <w:p w:rsidR="00972AE2" w:rsidRPr="00B42EFC" w:rsidRDefault="0006185D" w:rsidP="00C62705">
      <w:pPr>
        <w:pStyle w:val="ListParagraph"/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B42EFC">
        <w:rPr>
          <w:rFonts w:cs="Arial"/>
          <w:b/>
          <w:bCs/>
          <w:sz w:val="24"/>
          <w:szCs w:val="24"/>
        </w:rPr>
        <w:t>Характеристики</w:t>
      </w:r>
    </w:p>
    <w:p w:rsidR="00972AE2" w:rsidRPr="00FC2C70" w:rsidRDefault="00972AE2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Изключително тънък дизайн</w:t>
      </w:r>
      <w:r w:rsidRPr="00FC2C70">
        <w:rPr>
          <w:rFonts w:cs="Arial"/>
          <w:bCs/>
          <w:sz w:val="24"/>
          <w:szCs w:val="24"/>
          <w:lang w:val="en-US"/>
        </w:rPr>
        <w:t xml:space="preserve"> </w:t>
      </w:r>
    </w:p>
    <w:p w:rsidR="009E5940" w:rsidRPr="00FC2C70" w:rsidRDefault="00972AE2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Висококачествен стъклен плот </w:t>
      </w:r>
      <w:r w:rsidR="008071A6" w:rsidRPr="00FC2C70">
        <w:rPr>
          <w:rFonts w:cs="Arial"/>
          <w:bCs/>
          <w:sz w:val="24"/>
          <w:szCs w:val="24"/>
        </w:rPr>
        <w:t>- 2 см</w:t>
      </w:r>
    </w:p>
    <w:p w:rsidR="006935AB" w:rsidRPr="00FC2C70" w:rsidRDefault="00972AE2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Диапазон на измерване до 1</w:t>
      </w:r>
      <w:r w:rsidRPr="00FC2C70">
        <w:rPr>
          <w:rFonts w:cs="Arial"/>
          <w:bCs/>
          <w:sz w:val="24"/>
          <w:szCs w:val="24"/>
          <w:lang w:val="en-US"/>
        </w:rPr>
        <w:t>5</w:t>
      </w:r>
      <w:r w:rsidR="006935AB" w:rsidRPr="00FC2C70">
        <w:rPr>
          <w:rFonts w:cs="Arial"/>
          <w:bCs/>
          <w:sz w:val="24"/>
          <w:szCs w:val="24"/>
        </w:rPr>
        <w:t xml:space="preserve">0 кг, интервал от 100гр. </w:t>
      </w:r>
    </w:p>
    <w:p w:rsidR="006935AB" w:rsidRPr="00FC2C70" w:rsidRDefault="006935AB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Директното измерване на тежестта на тялото</w:t>
      </w:r>
    </w:p>
    <w:p w:rsidR="006935AB" w:rsidRPr="00FC2C70" w:rsidRDefault="006935AB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Лесен за употреба</w:t>
      </w:r>
    </w:p>
    <w:p w:rsidR="006935AB" w:rsidRPr="00FC2C70" w:rsidRDefault="006935AB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Автоматично изключване</w:t>
      </w:r>
    </w:p>
    <w:p w:rsidR="006935AB" w:rsidRPr="00FC2C70" w:rsidRDefault="006935AB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Предупреждение при претоварване</w:t>
      </w:r>
    </w:p>
    <w:p w:rsidR="00A6493E" w:rsidRPr="00FC2C70" w:rsidRDefault="006935AB" w:rsidP="00C627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Пр</w:t>
      </w:r>
      <w:r w:rsidR="00972AE2" w:rsidRPr="00FC2C70">
        <w:rPr>
          <w:rFonts w:cs="Arial"/>
          <w:bCs/>
          <w:sz w:val="24"/>
          <w:szCs w:val="24"/>
        </w:rPr>
        <w:t>едупреждение за изтощена батери</w:t>
      </w:r>
    </w:p>
    <w:p w:rsidR="0006185D" w:rsidRPr="00FC2C70" w:rsidRDefault="00DA6B76" w:rsidP="00C627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ab/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Необходими условия за точни резултати</w:t>
      </w:r>
    </w:p>
    <w:p w:rsidR="00DA6B76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Прекаленото пиене, хранене, медицинско лечение, женския менструален цикъл и др. влияят на резултатите от измервания</w:t>
      </w:r>
      <w:r w:rsidR="00043B9A">
        <w:rPr>
          <w:rFonts w:cs="Arial"/>
          <w:bCs/>
          <w:sz w:val="24"/>
          <w:szCs w:val="24"/>
        </w:rPr>
        <w:t>та.</w:t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Надеждни измервания могат да бъдат постигнати само при определени предпоставки:</w:t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Винаги се теглете при едни и същи условия.</w:t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Винаги се теглете по едно и също време на деня.</w:t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Изправете се прави и неподвижни.</w:t>
      </w: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За предпочитане се теглете сутрин, след душ или вана с подсушени крака.</w:t>
      </w:r>
    </w:p>
    <w:p w:rsidR="00FC56CD" w:rsidRPr="00FC2C70" w:rsidRDefault="00FC56CD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/>
          <w:bCs/>
          <w:sz w:val="24"/>
          <w:szCs w:val="24"/>
        </w:rPr>
      </w:pPr>
    </w:p>
    <w:p w:rsidR="009632DA" w:rsidRPr="00FC2C70" w:rsidRDefault="00350BBE" w:rsidP="00C62705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Смяна на батерии</w:t>
      </w:r>
    </w:p>
    <w:p w:rsidR="00350BBE" w:rsidRDefault="00350BBE" w:rsidP="00C62705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Преди да използвате Вашия кантар, пос</w:t>
      </w:r>
      <w:r w:rsidR="009424C7" w:rsidRPr="00FC2C70">
        <w:rPr>
          <w:rFonts w:cs="Arial"/>
          <w:bCs/>
          <w:sz w:val="24"/>
          <w:szCs w:val="24"/>
        </w:rPr>
        <w:t>тавете батерията</w:t>
      </w:r>
      <w:r w:rsidR="009632DA" w:rsidRPr="00FC2C70">
        <w:rPr>
          <w:rFonts w:cs="Arial"/>
          <w:bCs/>
          <w:sz w:val="24"/>
          <w:szCs w:val="24"/>
        </w:rPr>
        <w:t xml:space="preserve"> в устройството</w:t>
      </w:r>
      <w:r w:rsidRPr="00FC2C70">
        <w:rPr>
          <w:rFonts w:cs="Arial"/>
          <w:bCs/>
          <w:sz w:val="24"/>
          <w:szCs w:val="24"/>
        </w:rPr>
        <w:t>.</w:t>
      </w:r>
      <w:r w:rsidR="009632DA" w:rsidRPr="00FC2C70">
        <w:rPr>
          <w:rFonts w:cs="Arial"/>
          <w:bCs/>
          <w:sz w:val="24"/>
          <w:szCs w:val="24"/>
        </w:rPr>
        <w:t xml:space="preserve"> </w:t>
      </w:r>
      <w:r w:rsidRPr="00FC2C70">
        <w:rPr>
          <w:rFonts w:cs="Arial"/>
          <w:bCs/>
          <w:sz w:val="24"/>
          <w:szCs w:val="24"/>
        </w:rPr>
        <w:t>Отворете отделението за</w:t>
      </w:r>
      <w:r w:rsidR="009424C7" w:rsidRPr="00FC2C70">
        <w:rPr>
          <w:rFonts w:cs="Arial"/>
          <w:bCs/>
          <w:sz w:val="24"/>
          <w:szCs w:val="24"/>
        </w:rPr>
        <w:t xml:space="preserve"> батерията, и я</w:t>
      </w:r>
      <w:r w:rsidR="009632DA" w:rsidRPr="00FC2C70">
        <w:rPr>
          <w:rFonts w:cs="Arial"/>
          <w:bCs/>
          <w:sz w:val="24"/>
          <w:szCs w:val="24"/>
        </w:rPr>
        <w:t xml:space="preserve"> поставете. Уверете се</w:t>
      </w:r>
      <w:r w:rsidRPr="00FC2C70">
        <w:rPr>
          <w:rFonts w:cs="Arial"/>
          <w:bCs/>
          <w:sz w:val="24"/>
          <w:szCs w:val="24"/>
        </w:rPr>
        <w:t>,</w:t>
      </w:r>
      <w:r w:rsidR="009632DA" w:rsidRPr="00FC2C70">
        <w:rPr>
          <w:rFonts w:cs="Arial"/>
          <w:bCs/>
          <w:sz w:val="24"/>
          <w:szCs w:val="24"/>
        </w:rPr>
        <w:t xml:space="preserve"> </w:t>
      </w:r>
      <w:r w:rsidRPr="00FC2C70">
        <w:rPr>
          <w:rFonts w:cs="Arial"/>
          <w:bCs/>
          <w:sz w:val="24"/>
          <w:szCs w:val="24"/>
        </w:rPr>
        <w:t>че правилно сте поставили</w:t>
      </w:r>
      <w:r w:rsidR="009424C7" w:rsidRPr="00FC2C70">
        <w:rPr>
          <w:rFonts w:cs="Arial"/>
          <w:bCs/>
          <w:sz w:val="24"/>
          <w:szCs w:val="24"/>
        </w:rPr>
        <w:t xml:space="preserve"> батерията</w:t>
      </w:r>
      <w:r w:rsidRPr="00FC2C70">
        <w:rPr>
          <w:rFonts w:cs="Arial"/>
          <w:bCs/>
          <w:sz w:val="24"/>
          <w:szCs w:val="24"/>
        </w:rPr>
        <w:t xml:space="preserve">. Затворете </w:t>
      </w:r>
      <w:r w:rsidR="009424C7" w:rsidRPr="00FC2C70">
        <w:rPr>
          <w:rFonts w:cs="Arial"/>
          <w:bCs/>
          <w:sz w:val="24"/>
          <w:szCs w:val="24"/>
        </w:rPr>
        <w:t>отделението  на батерията</w:t>
      </w:r>
      <w:r w:rsidR="009632DA" w:rsidRPr="00FC2C70">
        <w:rPr>
          <w:rFonts w:cs="Arial"/>
          <w:bCs/>
          <w:sz w:val="24"/>
          <w:szCs w:val="24"/>
        </w:rPr>
        <w:t xml:space="preserve">, </w:t>
      </w:r>
      <w:r w:rsidRPr="00FC2C70">
        <w:rPr>
          <w:rFonts w:cs="Arial"/>
          <w:bCs/>
          <w:sz w:val="24"/>
          <w:szCs w:val="24"/>
        </w:rPr>
        <w:t xml:space="preserve"> докато се чуе щракване. Сменете батерията ако символа за батерията </w:t>
      </w:r>
      <w:r w:rsidR="009632DA" w:rsidRPr="00FC2C70">
        <w:rPr>
          <w:rFonts w:cs="Arial"/>
          <w:bCs/>
          <w:sz w:val="24"/>
          <w:szCs w:val="24"/>
        </w:rPr>
        <w:t xml:space="preserve">"LO" се появява на дисплея, </w:t>
      </w:r>
      <w:r w:rsidRPr="00FC2C70">
        <w:rPr>
          <w:rFonts w:cs="Arial"/>
          <w:bCs/>
          <w:sz w:val="24"/>
          <w:szCs w:val="24"/>
        </w:rPr>
        <w:t>или ако нищо не се появява на дисплея когато устройството е включено.</w:t>
      </w:r>
    </w:p>
    <w:p w:rsidR="00A27ADE" w:rsidRPr="00FC2C70" w:rsidRDefault="00A27ADE" w:rsidP="00C62705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9632DA" w:rsidRPr="00FC2C70" w:rsidRDefault="009632DA" w:rsidP="00C62705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350BBE" w:rsidRPr="00FC2C70" w:rsidRDefault="00350BBE" w:rsidP="00C62705">
      <w:pPr>
        <w:autoSpaceDE w:val="0"/>
        <w:autoSpaceDN w:val="0"/>
        <w:spacing w:after="0" w:line="240" w:lineRule="auto"/>
        <w:ind w:left="-426" w:hanging="141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ВАЖНО! ИНФОРМАЦИЯ ЗА БЕЗОПАСНОСТ</w:t>
      </w:r>
    </w:p>
    <w:p w:rsidR="00350BBE" w:rsidRPr="00B42EFC" w:rsidRDefault="00350BBE" w:rsidP="00B42EFC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B42EFC">
        <w:rPr>
          <w:rFonts w:cs="Arial"/>
          <w:bCs/>
          <w:sz w:val="24"/>
          <w:szCs w:val="24"/>
        </w:rPr>
        <w:t>Дръжте батерията далеч от обсега на деца!</w:t>
      </w:r>
    </w:p>
    <w:p w:rsidR="00350BBE" w:rsidRPr="00B42EFC" w:rsidRDefault="00350BBE" w:rsidP="00B42EFC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B42EFC">
        <w:rPr>
          <w:rFonts w:cs="Arial"/>
          <w:bCs/>
          <w:sz w:val="24"/>
          <w:szCs w:val="24"/>
        </w:rPr>
        <w:t xml:space="preserve">НЕ изхвърляйте </w:t>
      </w:r>
      <w:r w:rsidR="00492814" w:rsidRPr="00B42EFC">
        <w:rPr>
          <w:rFonts w:cs="Arial"/>
          <w:bCs/>
          <w:sz w:val="24"/>
          <w:szCs w:val="24"/>
        </w:rPr>
        <w:t xml:space="preserve">батерията </w:t>
      </w:r>
      <w:r w:rsidRPr="00B42EFC">
        <w:rPr>
          <w:rFonts w:cs="Arial"/>
          <w:bCs/>
          <w:sz w:val="24"/>
          <w:szCs w:val="24"/>
        </w:rPr>
        <w:t>в огън! Има опасност от експлозия!</w:t>
      </w:r>
    </w:p>
    <w:p w:rsidR="00B42EFC" w:rsidRPr="00B42EFC" w:rsidRDefault="00350BBE" w:rsidP="00B42EFC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B42EFC">
        <w:rPr>
          <w:rFonts w:cs="Arial"/>
          <w:bCs/>
          <w:sz w:val="24"/>
          <w:szCs w:val="24"/>
        </w:rPr>
        <w:t>Не хвърляйте използв</w:t>
      </w:r>
      <w:r w:rsidR="00492814" w:rsidRPr="00B42EFC">
        <w:rPr>
          <w:rFonts w:cs="Arial"/>
          <w:bCs/>
          <w:sz w:val="24"/>
          <w:szCs w:val="24"/>
        </w:rPr>
        <w:t>аната батерия</w:t>
      </w:r>
      <w:r w:rsidR="009632DA" w:rsidRPr="00B42EFC">
        <w:rPr>
          <w:rFonts w:cs="Arial"/>
          <w:bCs/>
          <w:sz w:val="24"/>
          <w:szCs w:val="24"/>
        </w:rPr>
        <w:t xml:space="preserve"> в домакинството. П</w:t>
      </w:r>
      <w:r w:rsidRPr="00B42EFC">
        <w:rPr>
          <w:rFonts w:cs="Arial"/>
          <w:bCs/>
          <w:sz w:val="24"/>
          <w:szCs w:val="24"/>
        </w:rPr>
        <w:t xml:space="preserve">оставете </w:t>
      </w:r>
      <w:r w:rsidR="00492814" w:rsidRPr="00B42EFC">
        <w:rPr>
          <w:rFonts w:cs="Arial"/>
          <w:bCs/>
          <w:sz w:val="24"/>
          <w:szCs w:val="24"/>
        </w:rPr>
        <w:t xml:space="preserve">я </w:t>
      </w:r>
      <w:r w:rsidRPr="00B42EFC">
        <w:rPr>
          <w:rFonts w:cs="Arial"/>
          <w:bCs/>
          <w:sz w:val="24"/>
          <w:szCs w:val="24"/>
        </w:rPr>
        <w:t xml:space="preserve">в контейнер за </w:t>
      </w:r>
      <w:r w:rsidR="009632DA" w:rsidRPr="00B42EFC">
        <w:rPr>
          <w:rFonts w:cs="Arial"/>
          <w:bCs/>
          <w:sz w:val="24"/>
          <w:szCs w:val="24"/>
        </w:rPr>
        <w:t xml:space="preserve">опасни отпадъци или </w:t>
      </w:r>
      <w:r w:rsidRPr="00B42EFC">
        <w:rPr>
          <w:rFonts w:cs="Arial"/>
          <w:bCs/>
          <w:sz w:val="24"/>
          <w:szCs w:val="24"/>
        </w:rPr>
        <w:t>в магазина</w:t>
      </w:r>
      <w:r w:rsidR="009632DA" w:rsidRPr="00B42EFC">
        <w:rPr>
          <w:rFonts w:cs="Arial"/>
          <w:bCs/>
          <w:sz w:val="24"/>
          <w:szCs w:val="24"/>
        </w:rPr>
        <w:t>,</w:t>
      </w:r>
      <w:r w:rsidRPr="00B42EFC">
        <w:rPr>
          <w:rFonts w:cs="Arial"/>
          <w:bCs/>
          <w:sz w:val="24"/>
          <w:szCs w:val="24"/>
        </w:rPr>
        <w:t xml:space="preserve"> от</w:t>
      </w:r>
      <w:r w:rsidR="009632DA" w:rsidRPr="00B42EFC">
        <w:rPr>
          <w:rFonts w:cs="Arial"/>
          <w:bCs/>
          <w:sz w:val="24"/>
          <w:szCs w:val="24"/>
        </w:rPr>
        <w:t xml:space="preserve"> </w:t>
      </w:r>
      <w:r w:rsidR="00492814" w:rsidRPr="00B42EFC">
        <w:rPr>
          <w:rFonts w:cs="Arial"/>
          <w:bCs/>
          <w:sz w:val="24"/>
          <w:szCs w:val="24"/>
        </w:rPr>
        <w:t>където е бил закупен кантара</w:t>
      </w:r>
      <w:r w:rsidRPr="00B42EFC">
        <w:rPr>
          <w:rFonts w:cs="Arial"/>
          <w:bCs/>
          <w:sz w:val="24"/>
          <w:szCs w:val="24"/>
        </w:rPr>
        <w:t>!</w:t>
      </w:r>
    </w:p>
    <w:p w:rsidR="00B42EFC" w:rsidRDefault="00B42EFC" w:rsidP="00B42EFC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ind w:left="-284" w:hanging="142"/>
        <w:rPr>
          <w:rFonts w:cs="Arial"/>
          <w:bCs/>
          <w:sz w:val="24"/>
          <w:szCs w:val="24"/>
        </w:rPr>
      </w:pPr>
      <w:r w:rsidRPr="00B42EFC">
        <w:rPr>
          <w:rFonts w:cs="Arial"/>
          <w:bCs/>
          <w:sz w:val="24"/>
          <w:szCs w:val="24"/>
        </w:rPr>
        <w:t>Опаковката може да се рециклира или използва повторно. Моля, правилно да се изхвърля всяка опаковка или матери</w:t>
      </w:r>
      <w:r>
        <w:rPr>
          <w:rFonts w:cs="Arial"/>
          <w:bCs/>
          <w:sz w:val="24"/>
          <w:szCs w:val="24"/>
        </w:rPr>
        <w:t>ал, които вече не са необходими.</w:t>
      </w:r>
    </w:p>
    <w:p w:rsidR="00B42EFC" w:rsidRPr="00B42EFC" w:rsidRDefault="00B42EFC" w:rsidP="00B42EFC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ind w:left="-284" w:hanging="142"/>
        <w:rPr>
          <w:rFonts w:cs="Arial"/>
          <w:bCs/>
          <w:sz w:val="24"/>
          <w:szCs w:val="24"/>
        </w:rPr>
      </w:pPr>
      <w:r w:rsidRPr="00B42EFC">
        <w:rPr>
          <w:rFonts w:cs="Arial"/>
          <w:bCs/>
          <w:sz w:val="24"/>
          <w:szCs w:val="24"/>
        </w:rPr>
        <w:t>Ако забележите някакви повреди при транспортирането или при разопаковане, моля свържете се с доставчика си незабавно.</w:t>
      </w:r>
    </w:p>
    <w:p w:rsidR="00A6493E" w:rsidRPr="00FC2C70" w:rsidRDefault="00B42EFC" w:rsidP="00043B9A">
      <w:pPr>
        <w:autoSpaceDE w:val="0"/>
        <w:autoSpaceDN w:val="0"/>
        <w:spacing w:line="240" w:lineRule="auto"/>
        <w:ind w:left="-426"/>
        <w:rPr>
          <w:rFonts w:cs="Arial"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 xml:space="preserve">ПРЕДУПРЕЖДЕНИЕ!!! </w:t>
      </w:r>
      <w:r w:rsidRPr="00FC2C70">
        <w:rPr>
          <w:rFonts w:cs="Arial"/>
          <w:bCs/>
          <w:sz w:val="24"/>
          <w:szCs w:val="24"/>
        </w:rPr>
        <w:t>Опасност за деца</w:t>
      </w:r>
      <w:r w:rsidRPr="00FC2C70">
        <w:rPr>
          <w:rFonts w:cs="Arial"/>
          <w:bCs/>
          <w:sz w:val="24"/>
          <w:szCs w:val="24"/>
          <w:lang w:val="en-US"/>
        </w:rPr>
        <w:t>!</w:t>
      </w:r>
      <w:r w:rsidRPr="00FC2C70">
        <w:rPr>
          <w:rFonts w:cs="Arial"/>
          <w:bCs/>
          <w:sz w:val="24"/>
          <w:szCs w:val="24"/>
        </w:rPr>
        <w:t xml:space="preserve"> Моля, уверете се, че опаковката се пази далеч от деца! Съществува риск от задушаване!</w:t>
      </w:r>
    </w:p>
    <w:p w:rsidR="002560B1" w:rsidRPr="00FC2C70" w:rsidRDefault="002560B1" w:rsidP="002560B1">
      <w:pPr>
        <w:pStyle w:val="ListParagraph"/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Почистване и поддръжка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Извадете батерията преди почистване на уреда.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Моля, не използвайте никакви агресивни вещества за почистване, като измиване с почистващи препарати, тъй като те могат да повредят повърхностите. Почистете кантара, като използвате мека и леко навлажнена кърпа. Никога не използвайте абразивни почистващи препарати или алкохол.</w:t>
      </w:r>
    </w:p>
    <w:p w:rsidR="002560B1" w:rsidRPr="00FC2C70" w:rsidRDefault="00492814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lastRenderedPageBreak/>
        <w:t xml:space="preserve">• Не позволявайте </w:t>
      </w:r>
      <w:r w:rsidR="002560B1" w:rsidRPr="00FC2C70">
        <w:rPr>
          <w:rFonts w:cs="Arial"/>
          <w:bCs/>
          <w:sz w:val="24"/>
          <w:szCs w:val="24"/>
        </w:rPr>
        <w:t>да проникне</w:t>
      </w:r>
      <w:r w:rsidRPr="00FC2C70">
        <w:rPr>
          <w:rFonts w:cs="Arial"/>
          <w:bCs/>
          <w:sz w:val="24"/>
          <w:szCs w:val="24"/>
        </w:rPr>
        <w:t xml:space="preserve"> вода </w:t>
      </w:r>
      <w:r w:rsidR="002560B1" w:rsidRPr="00FC2C70">
        <w:rPr>
          <w:rFonts w:cs="Arial"/>
          <w:bCs/>
          <w:sz w:val="24"/>
          <w:szCs w:val="24"/>
        </w:rPr>
        <w:t>в устройството. Не използвайте уреда докато не е напълно сух.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• Извадете батерията от уреда, ако няма да бъде използван за продължителен период. В противен случай съществува риск от протичане на батерията. 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• Не излагайте устройството на пряка слънчева светлина, предпазвайте от замърсяване и влага.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 xml:space="preserve">• Не съхранявайте везната във вертикално положение. </w:t>
      </w:r>
    </w:p>
    <w:p w:rsidR="002560B1" w:rsidRPr="00FC2C70" w:rsidRDefault="002560B1" w:rsidP="007F1BD5">
      <w:pPr>
        <w:spacing w:after="0" w:line="240" w:lineRule="auto"/>
        <w:ind w:left="-284" w:hanging="142"/>
        <w:rPr>
          <w:rFonts w:cs="Arial"/>
          <w:bCs/>
          <w:sz w:val="24"/>
          <w:szCs w:val="24"/>
        </w:rPr>
      </w:pPr>
    </w:p>
    <w:p w:rsidR="002560B1" w:rsidRPr="00FC2C70" w:rsidRDefault="002560B1" w:rsidP="002560B1">
      <w:pPr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Изхвърляне</w:t>
      </w:r>
    </w:p>
    <w:p w:rsidR="002560B1" w:rsidRPr="00FC2C70" w:rsidRDefault="002560B1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  <w:r w:rsidRPr="00FC2C70">
        <w:rPr>
          <w:rFonts w:cs="Arial"/>
          <w:bCs/>
          <w:sz w:val="24"/>
          <w:szCs w:val="24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вещества,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</w:t>
      </w:r>
      <w:r w:rsidR="00492814" w:rsidRPr="00FC2C70">
        <w:rPr>
          <w:rFonts w:cs="Arial"/>
          <w:bCs/>
          <w:sz w:val="24"/>
          <w:szCs w:val="24"/>
        </w:rPr>
        <w:t>.</w:t>
      </w:r>
    </w:p>
    <w:p w:rsidR="0006185D" w:rsidRPr="00FC2C70" w:rsidRDefault="0006185D" w:rsidP="002560B1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E161E9" w:rsidRPr="00FC2C70" w:rsidRDefault="0006185D" w:rsidP="00E161E9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  <w:r w:rsidRPr="00FC2C70">
        <w:rPr>
          <w:rFonts w:cs="Arial"/>
          <w:b/>
          <w:bCs/>
          <w:sz w:val="24"/>
          <w:szCs w:val="24"/>
        </w:rPr>
        <w:t>Технически характеристики</w:t>
      </w:r>
    </w:p>
    <w:p w:rsidR="00E161E9" w:rsidRPr="00FC2C70" w:rsidRDefault="00E161E9" w:rsidP="00E161E9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  <w:lang w:val="en-US"/>
        </w:rPr>
      </w:pPr>
      <w:r w:rsidRPr="00FC2C70">
        <w:rPr>
          <w:rFonts w:cs="Calibri"/>
          <w:sz w:val="24"/>
          <w:szCs w:val="24"/>
        </w:rPr>
        <w:t xml:space="preserve">Име и модел:                                     </w:t>
      </w:r>
      <w:r w:rsidR="00A6493E" w:rsidRPr="00FC2C70">
        <w:rPr>
          <w:rFonts w:cs="Arial"/>
          <w:bCs/>
          <w:sz w:val="24"/>
          <w:szCs w:val="24"/>
        </w:rPr>
        <w:t xml:space="preserve">електронен кантар </w:t>
      </w:r>
      <w:r w:rsidR="00A6493E" w:rsidRPr="00FC2C70">
        <w:rPr>
          <w:rFonts w:cs="Arial"/>
          <w:bCs/>
          <w:sz w:val="24"/>
          <w:szCs w:val="24"/>
          <w:lang w:val="en-US"/>
        </w:rPr>
        <w:t>Ecomed PS-72E</w:t>
      </w:r>
      <w:r w:rsidR="00A6493E" w:rsidRPr="00FC2C70">
        <w:rPr>
          <w:rFonts w:cs="Arial"/>
          <w:bCs/>
          <w:sz w:val="24"/>
          <w:szCs w:val="24"/>
        </w:rPr>
        <w:t>,</w:t>
      </w:r>
      <w:r w:rsidR="00A6493E" w:rsidRPr="00FC2C70">
        <w:rPr>
          <w:rFonts w:cs="Arial"/>
          <w:bCs/>
          <w:sz w:val="24"/>
          <w:szCs w:val="24"/>
          <w:lang w:val="en-US"/>
        </w:rPr>
        <w:t xml:space="preserve"> Medisana AG </w:t>
      </w:r>
      <w:r w:rsidR="00A6493E" w:rsidRPr="00FC2C70">
        <w:rPr>
          <w:rFonts w:cs="Arial"/>
          <w:bCs/>
          <w:sz w:val="24"/>
          <w:szCs w:val="24"/>
        </w:rPr>
        <w:t>Германия</w:t>
      </w:r>
      <w:r w:rsidRPr="00FC2C70">
        <w:rPr>
          <w:rFonts w:cs="Calibri"/>
          <w:sz w:val="24"/>
          <w:szCs w:val="24"/>
        </w:rPr>
        <w:br/>
        <w:t xml:space="preserve">Захранващо напрежение: </w:t>
      </w:r>
      <w:r w:rsidRPr="00FC2C70">
        <w:rPr>
          <w:rFonts w:cs="Calibri"/>
          <w:sz w:val="24"/>
          <w:szCs w:val="24"/>
          <w:lang w:val="en-US"/>
        </w:rPr>
        <w:t xml:space="preserve">             </w:t>
      </w:r>
      <w:r w:rsidR="00A6493E" w:rsidRPr="00FC2C70">
        <w:rPr>
          <w:rFonts w:cs="Calibri"/>
          <w:sz w:val="24"/>
          <w:szCs w:val="24"/>
        </w:rPr>
        <w:t xml:space="preserve">1 батерия, </w:t>
      </w:r>
      <w:r w:rsidRPr="00FC2C70">
        <w:rPr>
          <w:color w:val="000000"/>
          <w:spacing w:val="5"/>
          <w:sz w:val="24"/>
          <w:szCs w:val="24"/>
          <w:lang w:val="en-US"/>
        </w:rPr>
        <w:t>3 V</w:t>
      </w:r>
      <w:r w:rsidR="00B5112C">
        <w:rPr>
          <w:color w:val="000000"/>
          <w:spacing w:val="5"/>
          <w:sz w:val="24"/>
          <w:szCs w:val="24"/>
        </w:rPr>
        <w:t xml:space="preserve">, тип </w:t>
      </w:r>
      <w:r w:rsidRPr="00FC2C70">
        <w:rPr>
          <w:color w:val="000000"/>
          <w:spacing w:val="5"/>
          <w:sz w:val="24"/>
          <w:szCs w:val="24"/>
          <w:lang w:val="en-US"/>
        </w:rPr>
        <w:t xml:space="preserve"> </w:t>
      </w:r>
      <w:r w:rsidR="00B5112C">
        <w:t>CR2032</w:t>
      </w:r>
      <w:r w:rsidRPr="00FC2C70">
        <w:rPr>
          <w:rFonts w:cs="Calibri"/>
          <w:sz w:val="24"/>
          <w:szCs w:val="24"/>
        </w:rPr>
        <w:br/>
        <w:t xml:space="preserve">Обхват на измерване: </w:t>
      </w:r>
      <w:r w:rsidRPr="00FC2C70">
        <w:rPr>
          <w:rFonts w:cs="Calibri"/>
          <w:sz w:val="24"/>
          <w:szCs w:val="24"/>
          <w:lang w:val="en-US"/>
        </w:rPr>
        <w:t xml:space="preserve">                     </w:t>
      </w:r>
      <w:r w:rsidRPr="00FC2C70">
        <w:rPr>
          <w:rFonts w:cs="Calibri"/>
          <w:sz w:val="24"/>
          <w:szCs w:val="24"/>
        </w:rPr>
        <w:t>До 1</w:t>
      </w:r>
      <w:r w:rsidRPr="00FC2C70">
        <w:rPr>
          <w:rFonts w:cs="Calibri"/>
          <w:sz w:val="24"/>
          <w:szCs w:val="24"/>
          <w:lang w:val="en-US"/>
        </w:rPr>
        <w:t>5</w:t>
      </w:r>
      <w:r w:rsidR="00A6493E" w:rsidRPr="00FC2C70">
        <w:rPr>
          <w:rFonts w:cs="Calibri"/>
          <w:sz w:val="24"/>
          <w:szCs w:val="24"/>
        </w:rPr>
        <w:t>0 кг</w:t>
      </w:r>
      <w:r w:rsidRPr="00FC2C70">
        <w:rPr>
          <w:rFonts w:cs="Calibri"/>
          <w:sz w:val="24"/>
          <w:szCs w:val="24"/>
          <w:lang w:val="en-US"/>
        </w:rPr>
        <w:t>/ 330lbs</w:t>
      </w:r>
      <w:r w:rsidRPr="00FC2C70">
        <w:rPr>
          <w:rFonts w:cs="Calibri"/>
          <w:sz w:val="24"/>
          <w:szCs w:val="24"/>
        </w:rPr>
        <w:t xml:space="preserve"> </w:t>
      </w:r>
    </w:p>
    <w:p w:rsidR="007C7F1A" w:rsidRDefault="00E161E9" w:rsidP="007C7F1A">
      <w:pPr>
        <w:autoSpaceDE w:val="0"/>
        <w:autoSpaceDN w:val="0"/>
        <w:spacing w:after="0" w:line="240" w:lineRule="auto"/>
        <w:ind w:left="-426"/>
        <w:rPr>
          <w:rStyle w:val="sku"/>
          <w:sz w:val="24"/>
          <w:szCs w:val="24"/>
        </w:rPr>
      </w:pPr>
      <w:r w:rsidRPr="00FC2C70">
        <w:rPr>
          <w:rFonts w:cs="Calibri"/>
          <w:sz w:val="24"/>
          <w:szCs w:val="24"/>
        </w:rPr>
        <w:t>Дисплей:                                              Дигитален</w:t>
      </w:r>
      <w:r w:rsidRPr="00FC2C70">
        <w:rPr>
          <w:rFonts w:cs="Calibri"/>
          <w:sz w:val="24"/>
          <w:szCs w:val="24"/>
        </w:rPr>
        <w:br/>
        <w:t>Автоматично</w:t>
      </w:r>
      <w:r w:rsidR="00EE6535" w:rsidRPr="00FC2C70">
        <w:rPr>
          <w:rFonts w:cs="Calibri"/>
          <w:sz w:val="24"/>
          <w:szCs w:val="24"/>
        </w:rPr>
        <w:t xml:space="preserve"> изключване:             </w:t>
      </w:r>
      <w:r w:rsidRPr="00FC2C70">
        <w:rPr>
          <w:rFonts w:cs="Calibri"/>
          <w:sz w:val="24"/>
          <w:szCs w:val="24"/>
        </w:rPr>
        <w:t>След около. 10 сек.</w:t>
      </w:r>
      <w:r w:rsidRPr="00FC2C70">
        <w:rPr>
          <w:rFonts w:cs="Calibri"/>
          <w:sz w:val="24"/>
          <w:szCs w:val="24"/>
        </w:rPr>
        <w:br/>
        <w:t xml:space="preserve">Размери (Д х Ш х В): </w:t>
      </w:r>
      <w:r w:rsidR="00EE6535" w:rsidRPr="00FC2C70">
        <w:rPr>
          <w:rFonts w:cs="Calibri"/>
          <w:sz w:val="24"/>
          <w:szCs w:val="24"/>
        </w:rPr>
        <w:t xml:space="preserve">                        </w:t>
      </w:r>
      <w:r w:rsidR="007C7F1A" w:rsidRPr="00FC2C70">
        <w:rPr>
          <w:rFonts w:cs="Calibri"/>
          <w:sz w:val="24"/>
          <w:szCs w:val="24"/>
        </w:rPr>
        <w:t>П</w:t>
      </w:r>
      <w:r w:rsidRPr="00FC2C70">
        <w:rPr>
          <w:rFonts w:cs="Calibri"/>
          <w:sz w:val="24"/>
          <w:szCs w:val="24"/>
        </w:rPr>
        <w:t xml:space="preserve">рибл. </w:t>
      </w:r>
      <w:r w:rsidR="0046032D" w:rsidRPr="00FC2C70">
        <w:rPr>
          <w:rFonts w:cs="Calibri"/>
          <w:sz w:val="24"/>
          <w:szCs w:val="24"/>
        </w:rPr>
        <w:t>30 х 30 х 2</w:t>
      </w:r>
      <w:r w:rsidRPr="00FC2C70">
        <w:rPr>
          <w:rFonts w:cs="Calibri"/>
          <w:sz w:val="24"/>
          <w:szCs w:val="24"/>
        </w:rPr>
        <w:t xml:space="preserve"> см</w:t>
      </w:r>
      <w:r w:rsidRPr="00FC2C70">
        <w:rPr>
          <w:rFonts w:cs="Calibri"/>
          <w:sz w:val="24"/>
          <w:szCs w:val="24"/>
        </w:rPr>
        <w:br/>
      </w:r>
      <w:r w:rsidR="007C7F1A" w:rsidRPr="00FC2C70">
        <w:rPr>
          <w:rFonts w:cs="Calibri"/>
          <w:sz w:val="24"/>
          <w:szCs w:val="24"/>
        </w:rPr>
        <w:t xml:space="preserve">Тегло:                                                    Прибл.  1.55 </w:t>
      </w:r>
      <w:r w:rsidRPr="00FC2C70">
        <w:rPr>
          <w:rFonts w:cs="Calibri"/>
          <w:sz w:val="24"/>
          <w:szCs w:val="24"/>
        </w:rPr>
        <w:t>кг</w:t>
      </w:r>
      <w:r w:rsidRPr="00FC2C70">
        <w:rPr>
          <w:rFonts w:cs="Calibri"/>
          <w:sz w:val="24"/>
          <w:szCs w:val="24"/>
        </w:rPr>
        <w:br/>
        <w:t xml:space="preserve">Артикул номер: </w:t>
      </w:r>
      <w:r w:rsidR="007C7F1A" w:rsidRPr="00FC2C70">
        <w:rPr>
          <w:rFonts w:cs="Calibri"/>
          <w:sz w:val="24"/>
          <w:szCs w:val="24"/>
        </w:rPr>
        <w:t xml:space="preserve">                         </w:t>
      </w:r>
      <w:r w:rsidR="00CF011C" w:rsidRPr="00FC2C70">
        <w:rPr>
          <w:rFonts w:cs="Calibri"/>
          <w:sz w:val="24"/>
          <w:szCs w:val="24"/>
        </w:rPr>
        <w:t xml:space="preserve">       </w:t>
      </w:r>
      <w:r w:rsidR="00B94ADB" w:rsidRPr="00FC2C70">
        <w:rPr>
          <w:rStyle w:val="sku"/>
          <w:sz w:val="24"/>
          <w:szCs w:val="24"/>
        </w:rPr>
        <w:t>23510</w:t>
      </w:r>
    </w:p>
    <w:p w:rsidR="00A50C7E" w:rsidRPr="00A50C7E" w:rsidRDefault="00A50C7E" w:rsidP="007C7F1A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</w:rPr>
      </w:pPr>
      <w:r>
        <w:rPr>
          <w:rStyle w:val="sku"/>
          <w:sz w:val="24"/>
          <w:szCs w:val="24"/>
          <w:lang w:val="en-US"/>
        </w:rPr>
        <w:t xml:space="preserve">EAN </w:t>
      </w:r>
      <w:r>
        <w:rPr>
          <w:rStyle w:val="sku"/>
          <w:sz w:val="24"/>
          <w:szCs w:val="24"/>
        </w:rPr>
        <w:t xml:space="preserve">номер:                                         </w:t>
      </w:r>
      <w:r>
        <w:t>40 15588 23510 8</w:t>
      </w:r>
    </w:p>
    <w:p w:rsidR="00E161E9" w:rsidRPr="00FC2C70" w:rsidRDefault="00B94ADB" w:rsidP="007C7F1A">
      <w:pPr>
        <w:autoSpaceDE w:val="0"/>
        <w:autoSpaceDN w:val="0"/>
        <w:spacing w:after="0" w:line="240" w:lineRule="auto"/>
        <w:ind w:left="-426"/>
        <w:rPr>
          <w:rFonts w:cs="Calibri"/>
          <w:sz w:val="24"/>
          <w:szCs w:val="24"/>
        </w:rPr>
      </w:pPr>
      <w:r w:rsidRPr="00FC2C70">
        <w:rPr>
          <w:rFonts w:cs="Calibri"/>
          <w:sz w:val="24"/>
          <w:szCs w:val="24"/>
        </w:rPr>
        <w:t>Гаранционе</w:t>
      </w:r>
      <w:r w:rsidR="00EE6535" w:rsidRPr="00FC2C70">
        <w:rPr>
          <w:rFonts w:cs="Calibri"/>
          <w:sz w:val="24"/>
          <w:szCs w:val="24"/>
        </w:rPr>
        <w:t xml:space="preserve">н период:                      </w:t>
      </w:r>
      <w:r w:rsidRPr="00FC2C70">
        <w:rPr>
          <w:rFonts w:cs="Calibri"/>
          <w:sz w:val="24"/>
          <w:szCs w:val="24"/>
        </w:rPr>
        <w:t>24 месеца</w:t>
      </w:r>
    </w:p>
    <w:p w:rsidR="00E161E9" w:rsidRDefault="00E161E9" w:rsidP="00AA44F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2560B1" w:rsidRPr="0006185D" w:rsidRDefault="002560B1" w:rsidP="00AA44FC">
      <w:pPr>
        <w:autoSpaceDE w:val="0"/>
        <w:autoSpaceDN w:val="0"/>
        <w:spacing w:after="0" w:line="240" w:lineRule="auto"/>
        <w:ind w:left="-426"/>
        <w:rPr>
          <w:rFonts w:cs="Arial"/>
          <w:b/>
          <w:bCs/>
          <w:sz w:val="24"/>
          <w:szCs w:val="24"/>
        </w:rPr>
      </w:pPr>
    </w:p>
    <w:p w:rsidR="0006185D" w:rsidRDefault="0006185D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7F4C07" w:rsidRPr="007F4C07" w:rsidRDefault="007F4C07" w:rsidP="00AA44FC">
      <w:pPr>
        <w:autoSpaceDE w:val="0"/>
        <w:autoSpaceDN w:val="0"/>
        <w:spacing w:after="0" w:line="240" w:lineRule="auto"/>
        <w:ind w:left="-426"/>
        <w:rPr>
          <w:rFonts w:cs="Arial"/>
          <w:bCs/>
          <w:sz w:val="24"/>
          <w:szCs w:val="24"/>
        </w:rPr>
      </w:pPr>
    </w:p>
    <w:p w:rsidR="00592F77" w:rsidRPr="00592F77" w:rsidRDefault="00592F77" w:rsidP="00592F77">
      <w:pPr>
        <w:autoSpaceDE w:val="0"/>
        <w:autoSpaceDN w:val="0"/>
        <w:spacing w:line="240" w:lineRule="auto"/>
        <w:ind w:left="360"/>
        <w:rPr>
          <w:rFonts w:cs="Arial"/>
          <w:bCs/>
          <w:sz w:val="24"/>
          <w:szCs w:val="24"/>
        </w:rPr>
      </w:pPr>
    </w:p>
    <w:p w:rsidR="006935AB" w:rsidRPr="009632DA" w:rsidRDefault="006935AB" w:rsidP="00115DA6">
      <w:pPr>
        <w:spacing w:after="0"/>
        <w:ind w:left="-426"/>
        <w:rPr>
          <w:sz w:val="24"/>
          <w:szCs w:val="24"/>
          <w:lang w:val="en-US"/>
        </w:rPr>
      </w:pPr>
    </w:p>
    <w:sectPr w:rsidR="006935AB" w:rsidRPr="009632DA" w:rsidSect="003B7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AD" w:rsidRDefault="00F923AD" w:rsidP="004E1455">
      <w:pPr>
        <w:spacing w:after="0" w:line="240" w:lineRule="auto"/>
      </w:pPr>
      <w:r>
        <w:separator/>
      </w:r>
    </w:p>
  </w:endnote>
  <w:endnote w:type="continuationSeparator" w:id="0">
    <w:p w:rsidR="00F923AD" w:rsidRDefault="00F923AD" w:rsidP="004E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AD" w:rsidRDefault="00F923AD" w:rsidP="004E1455">
      <w:pPr>
        <w:spacing w:after="0" w:line="240" w:lineRule="auto"/>
      </w:pPr>
      <w:r>
        <w:separator/>
      </w:r>
    </w:p>
  </w:footnote>
  <w:footnote w:type="continuationSeparator" w:id="0">
    <w:p w:rsidR="00F923AD" w:rsidRDefault="00F923AD" w:rsidP="004E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55" w:rsidRDefault="004E1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23.25pt;height:25.5pt;visibility:visible;mso-wrap-style:square" o:bullet="t">
        <v:imagedata r:id="rId1" o:title=""/>
      </v:shape>
    </w:pict>
  </w:numPicBullet>
  <w:numPicBullet w:numPicBulletId="1">
    <w:pict>
      <v:shape id="_x0000_i1301" type="#_x0000_t75" style="width:47.25pt;height:25.5pt;visibility:visible;mso-wrap-style:square" o:bullet="t">
        <v:imagedata r:id="rId2" o:title=""/>
      </v:shape>
    </w:pict>
  </w:numPicBullet>
  <w:numPicBullet w:numPicBulletId="2">
    <w:pict>
      <v:shape id="_x0000_i1302" type="#_x0000_t75" style="width:65.25pt;height:15.75pt;visibility:visible;mso-wrap-style:square" o:bullet="t">
        <v:imagedata r:id="rId3" o:title=""/>
      </v:shape>
    </w:pict>
  </w:numPicBullet>
  <w:numPicBullet w:numPicBulletId="3">
    <w:pict>
      <v:shape id="_x0000_i1303" type="#_x0000_t75" style="width:53.25pt;height:22.5pt;visibility:visible;mso-wrap-style:square" o:bullet="t">
        <v:imagedata r:id="rId4" o:title=""/>
      </v:shape>
    </w:pict>
  </w:numPicBullet>
  <w:numPicBullet w:numPicBulletId="4">
    <w:pict>
      <v:shape id="_x0000_i1304" type="#_x0000_t75" style="width:38.25pt;height:21.75pt;visibility:visible;mso-wrap-style:square" o:bullet="t">
        <v:imagedata r:id="rId5" o:title=""/>
      </v:shape>
    </w:pict>
  </w:numPicBullet>
  <w:numPicBullet w:numPicBulletId="5">
    <w:pict>
      <v:shape id="_x0000_i1305" type="#_x0000_t75" style="width:44.25pt;height:25.5pt;visibility:visible;mso-wrap-style:square" o:bullet="t">
        <v:imagedata r:id="rId6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70FD4"/>
    <w:multiLevelType w:val="hybridMultilevel"/>
    <w:tmpl w:val="C27ED44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3F0027"/>
    <w:multiLevelType w:val="hybridMultilevel"/>
    <w:tmpl w:val="0980D7BA"/>
    <w:lvl w:ilvl="0" w:tplc="81DA0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4D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64F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03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87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A7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82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A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E8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2E1823"/>
    <w:multiLevelType w:val="hybridMultilevel"/>
    <w:tmpl w:val="646858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0A8"/>
    <w:multiLevelType w:val="hybridMultilevel"/>
    <w:tmpl w:val="B7E6A784"/>
    <w:lvl w:ilvl="0" w:tplc="E60ACC3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AF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1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0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C9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0B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81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6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A6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97236D"/>
    <w:multiLevelType w:val="hybridMultilevel"/>
    <w:tmpl w:val="733C61D0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0306B16"/>
    <w:multiLevelType w:val="hybridMultilevel"/>
    <w:tmpl w:val="F2704B8A"/>
    <w:lvl w:ilvl="0" w:tplc="535689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0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0F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86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A9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05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C1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4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8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8A6DC3"/>
    <w:multiLevelType w:val="hybridMultilevel"/>
    <w:tmpl w:val="9E2C676C"/>
    <w:lvl w:ilvl="0" w:tplc="33EE9B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6F71525"/>
    <w:multiLevelType w:val="hybridMultilevel"/>
    <w:tmpl w:val="DADCE512"/>
    <w:lvl w:ilvl="0" w:tplc="968E504A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78B3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EC92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E5625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4477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21E78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E003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26FB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9A69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80631F8"/>
    <w:multiLevelType w:val="hybridMultilevel"/>
    <w:tmpl w:val="7BDAFE76"/>
    <w:lvl w:ilvl="0" w:tplc="856CF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2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08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0F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C2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4B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C7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D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43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BB0736"/>
    <w:multiLevelType w:val="hybridMultilevel"/>
    <w:tmpl w:val="959886C0"/>
    <w:lvl w:ilvl="0" w:tplc="A3C0A0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27B627A"/>
    <w:multiLevelType w:val="hybridMultilevel"/>
    <w:tmpl w:val="79D6A1E0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AAE6D5A"/>
    <w:multiLevelType w:val="hybridMultilevel"/>
    <w:tmpl w:val="CA20E3B4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65743BF"/>
    <w:multiLevelType w:val="hybridMultilevel"/>
    <w:tmpl w:val="88940A6A"/>
    <w:lvl w:ilvl="0" w:tplc="DD081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64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CB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B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CE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0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2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09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B4312B"/>
    <w:multiLevelType w:val="hybridMultilevel"/>
    <w:tmpl w:val="E4788CC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33"/>
    <w:rsid w:val="00002D2B"/>
    <w:rsid w:val="00043B9A"/>
    <w:rsid w:val="0006185D"/>
    <w:rsid w:val="000971B3"/>
    <w:rsid w:val="0010190E"/>
    <w:rsid w:val="00115DA6"/>
    <w:rsid w:val="00123B18"/>
    <w:rsid w:val="001248D0"/>
    <w:rsid w:val="00176A47"/>
    <w:rsid w:val="00185733"/>
    <w:rsid w:val="001A0227"/>
    <w:rsid w:val="001C4BB4"/>
    <w:rsid w:val="001D6E98"/>
    <w:rsid w:val="002218E7"/>
    <w:rsid w:val="00222EEA"/>
    <w:rsid w:val="002560B1"/>
    <w:rsid w:val="00262F35"/>
    <w:rsid w:val="0027019A"/>
    <w:rsid w:val="00275127"/>
    <w:rsid w:val="002A7150"/>
    <w:rsid w:val="002D3576"/>
    <w:rsid w:val="002E5718"/>
    <w:rsid w:val="003169F8"/>
    <w:rsid w:val="0033464A"/>
    <w:rsid w:val="00350BBE"/>
    <w:rsid w:val="003B7553"/>
    <w:rsid w:val="003D454B"/>
    <w:rsid w:val="003E090B"/>
    <w:rsid w:val="003F315C"/>
    <w:rsid w:val="004051FD"/>
    <w:rsid w:val="00421FD2"/>
    <w:rsid w:val="0046032D"/>
    <w:rsid w:val="0047199E"/>
    <w:rsid w:val="004742CD"/>
    <w:rsid w:val="00475AB0"/>
    <w:rsid w:val="00492814"/>
    <w:rsid w:val="004C0EA6"/>
    <w:rsid w:val="004C4332"/>
    <w:rsid w:val="004E1455"/>
    <w:rsid w:val="004E374C"/>
    <w:rsid w:val="004E4079"/>
    <w:rsid w:val="004F4DF9"/>
    <w:rsid w:val="00557073"/>
    <w:rsid w:val="00592F77"/>
    <w:rsid w:val="005940B2"/>
    <w:rsid w:val="00597C75"/>
    <w:rsid w:val="005C4E2B"/>
    <w:rsid w:val="005F43F3"/>
    <w:rsid w:val="0067667F"/>
    <w:rsid w:val="006935AB"/>
    <w:rsid w:val="006B39CF"/>
    <w:rsid w:val="006D0A79"/>
    <w:rsid w:val="00711242"/>
    <w:rsid w:val="00732851"/>
    <w:rsid w:val="0073420E"/>
    <w:rsid w:val="00763794"/>
    <w:rsid w:val="0077280B"/>
    <w:rsid w:val="007A7778"/>
    <w:rsid w:val="007C39A0"/>
    <w:rsid w:val="007C7F1A"/>
    <w:rsid w:val="007F1BD5"/>
    <w:rsid w:val="007F2FA5"/>
    <w:rsid w:val="007F4C07"/>
    <w:rsid w:val="008071A6"/>
    <w:rsid w:val="008253C7"/>
    <w:rsid w:val="0086561C"/>
    <w:rsid w:val="008714B0"/>
    <w:rsid w:val="00873EBC"/>
    <w:rsid w:val="008D46FC"/>
    <w:rsid w:val="0090215B"/>
    <w:rsid w:val="00904F49"/>
    <w:rsid w:val="009105FE"/>
    <w:rsid w:val="009140B1"/>
    <w:rsid w:val="00923647"/>
    <w:rsid w:val="009424C7"/>
    <w:rsid w:val="009632DA"/>
    <w:rsid w:val="00972AE2"/>
    <w:rsid w:val="009C5EF3"/>
    <w:rsid w:val="009E5940"/>
    <w:rsid w:val="00A23DB6"/>
    <w:rsid w:val="00A27ADE"/>
    <w:rsid w:val="00A33BDC"/>
    <w:rsid w:val="00A3459B"/>
    <w:rsid w:val="00A47E47"/>
    <w:rsid w:val="00A50C7E"/>
    <w:rsid w:val="00A6493E"/>
    <w:rsid w:val="00A743BE"/>
    <w:rsid w:val="00AA44FC"/>
    <w:rsid w:val="00AF1E25"/>
    <w:rsid w:val="00B025FE"/>
    <w:rsid w:val="00B26736"/>
    <w:rsid w:val="00B42EFC"/>
    <w:rsid w:val="00B5112C"/>
    <w:rsid w:val="00B94ADB"/>
    <w:rsid w:val="00C62705"/>
    <w:rsid w:val="00C66F33"/>
    <w:rsid w:val="00C8663D"/>
    <w:rsid w:val="00CF011C"/>
    <w:rsid w:val="00D061E6"/>
    <w:rsid w:val="00D51A7F"/>
    <w:rsid w:val="00DA6B76"/>
    <w:rsid w:val="00DA7DFB"/>
    <w:rsid w:val="00DD4F05"/>
    <w:rsid w:val="00E023F3"/>
    <w:rsid w:val="00E11FE2"/>
    <w:rsid w:val="00E161E9"/>
    <w:rsid w:val="00E311F8"/>
    <w:rsid w:val="00E324A0"/>
    <w:rsid w:val="00E53DCE"/>
    <w:rsid w:val="00ED2716"/>
    <w:rsid w:val="00EE6535"/>
    <w:rsid w:val="00F00F5C"/>
    <w:rsid w:val="00F017EB"/>
    <w:rsid w:val="00F11E9F"/>
    <w:rsid w:val="00F20FC8"/>
    <w:rsid w:val="00F36B94"/>
    <w:rsid w:val="00F923AD"/>
    <w:rsid w:val="00F96099"/>
    <w:rsid w:val="00FC2C70"/>
    <w:rsid w:val="00FC56CD"/>
    <w:rsid w:val="00FD30B5"/>
    <w:rsid w:val="00FD740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53"/>
  </w:style>
  <w:style w:type="paragraph" w:styleId="Heading1">
    <w:name w:val="heading 1"/>
    <w:basedOn w:val="Normal"/>
    <w:link w:val="Heading1Char"/>
    <w:uiPriority w:val="9"/>
    <w:qFormat/>
    <w:rsid w:val="00C6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F3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ListParagraph">
    <w:name w:val="List Paragraph"/>
    <w:basedOn w:val="Normal"/>
    <w:qFormat/>
    <w:rsid w:val="007C39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51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455"/>
  </w:style>
  <w:style w:type="paragraph" w:styleId="Footer">
    <w:name w:val="footer"/>
    <w:basedOn w:val="Normal"/>
    <w:link w:val="FooterChar"/>
    <w:uiPriority w:val="99"/>
    <w:semiHidden/>
    <w:unhideWhenUsed/>
    <w:rsid w:val="004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455"/>
  </w:style>
  <w:style w:type="character" w:customStyle="1" w:styleId="sku">
    <w:name w:val="sku"/>
    <w:basedOn w:val="DefaultParagraphFont"/>
    <w:rsid w:val="00B9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121</cp:revision>
  <dcterms:created xsi:type="dcterms:W3CDTF">2014-12-04T12:32:00Z</dcterms:created>
  <dcterms:modified xsi:type="dcterms:W3CDTF">2015-03-23T10:03:00Z</dcterms:modified>
</cp:coreProperties>
</file>