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32" w:rsidRPr="0089794B" w:rsidRDefault="00733E32">
      <w:pPr>
        <w:rPr>
          <w:rFonts w:cstheme="minorHAnsi"/>
          <w:sz w:val="20"/>
          <w:szCs w:val="20"/>
        </w:rPr>
      </w:pPr>
    </w:p>
    <w:p w:rsidR="00D52C8C" w:rsidRPr="0089794B" w:rsidRDefault="00D52C8C" w:rsidP="008841D8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proofErr w:type="spellStart"/>
      <w:r w:rsidRPr="0089794B">
        <w:rPr>
          <w:rFonts w:eastAsia="Times New Roman" w:cstheme="minorHAnsi"/>
          <w:b/>
          <w:bCs/>
          <w:sz w:val="28"/>
          <w:szCs w:val="28"/>
        </w:rPr>
        <w:t>Кантар</w:t>
      </w:r>
      <w:proofErr w:type="spellEnd"/>
      <w:r w:rsidRPr="0089794B">
        <w:rPr>
          <w:rFonts w:eastAsia="Times New Roman" w:cstheme="minorHAnsi"/>
          <w:b/>
          <w:bCs/>
          <w:sz w:val="28"/>
          <w:szCs w:val="28"/>
        </w:rPr>
        <w:t xml:space="preserve"> - </w:t>
      </w:r>
      <w:proofErr w:type="spellStart"/>
      <w:r w:rsidRPr="0089794B">
        <w:rPr>
          <w:rFonts w:eastAsia="Times New Roman" w:cstheme="minorHAnsi"/>
          <w:b/>
          <w:bCs/>
          <w:sz w:val="28"/>
          <w:szCs w:val="28"/>
        </w:rPr>
        <w:t>анализатор</w:t>
      </w:r>
      <w:proofErr w:type="spellEnd"/>
      <w:r w:rsidRPr="0089794B">
        <w:rPr>
          <w:rFonts w:eastAsia="Times New Roman" w:cstheme="minorHAnsi"/>
          <w:b/>
          <w:bCs/>
          <w:sz w:val="28"/>
          <w:szCs w:val="28"/>
        </w:rPr>
        <w:t xml:space="preserve"> с </w:t>
      </w:r>
      <w:proofErr w:type="spellStart"/>
      <w:r w:rsidRPr="0089794B">
        <w:rPr>
          <w:rFonts w:eastAsia="Times New Roman" w:cstheme="minorHAnsi"/>
          <w:b/>
          <w:bCs/>
          <w:sz w:val="28"/>
          <w:szCs w:val="28"/>
        </w:rPr>
        <w:t>Bluethooth</w:t>
      </w:r>
      <w:proofErr w:type="spellEnd"/>
      <w:r w:rsidRPr="0089794B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spellStart"/>
      <w:r w:rsidRPr="0089794B">
        <w:rPr>
          <w:rFonts w:eastAsia="Times New Roman" w:cstheme="minorHAnsi"/>
          <w:b/>
          <w:bCs/>
          <w:sz w:val="28"/>
          <w:szCs w:val="28"/>
        </w:rPr>
        <w:t>Medisana</w:t>
      </w:r>
      <w:proofErr w:type="spellEnd"/>
      <w:r w:rsidRPr="0089794B">
        <w:rPr>
          <w:rFonts w:eastAsia="Times New Roman" w:cstheme="minorHAnsi"/>
          <w:b/>
          <w:bCs/>
          <w:sz w:val="28"/>
          <w:szCs w:val="28"/>
        </w:rPr>
        <w:t xml:space="preserve"> BS 440</w:t>
      </w:r>
    </w:p>
    <w:p w:rsidR="00733E32" w:rsidRPr="0089794B" w:rsidRDefault="008841D8" w:rsidP="00357C54">
      <w:pPr>
        <w:rPr>
          <w:rFonts w:cstheme="minorHAnsi"/>
          <w:sz w:val="20"/>
          <w:szCs w:val="20"/>
        </w:rPr>
      </w:pPr>
      <w:r w:rsidRPr="0089794B">
        <w:rPr>
          <w:rFonts w:cstheme="minorHAnsi"/>
          <w:noProof/>
          <w:sz w:val="20"/>
          <w:szCs w:val="20"/>
          <w:lang w:val="bg-BG" w:eastAsia="bg-BG"/>
        </w:rPr>
        <w:drawing>
          <wp:inline distT="0" distB="0" distL="0" distR="0" wp14:anchorId="42A5ED6B" wp14:editId="7291FE41">
            <wp:extent cx="6332059" cy="5033175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396" cy="5040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1D8" w:rsidRPr="0089794B" w:rsidRDefault="008841D8" w:rsidP="008841D8">
      <w:pPr>
        <w:rPr>
          <w:rStyle w:val="hps"/>
          <w:rFonts w:cstheme="minorHAnsi"/>
          <w:sz w:val="20"/>
          <w:szCs w:val="20"/>
        </w:rPr>
      </w:pPr>
    </w:p>
    <w:p w:rsidR="0089794B" w:rsidRPr="0089794B" w:rsidRDefault="0089794B" w:rsidP="008841D8">
      <w:pPr>
        <w:rPr>
          <w:rStyle w:val="hps"/>
          <w:rFonts w:cstheme="minorHAnsi"/>
          <w:sz w:val="20"/>
          <w:szCs w:val="20"/>
        </w:rPr>
      </w:pPr>
    </w:p>
    <w:p w:rsidR="00357C54" w:rsidRPr="0089794B" w:rsidRDefault="00357C54" w:rsidP="008841D8">
      <w:pPr>
        <w:rPr>
          <w:rStyle w:val="hps"/>
          <w:rFonts w:cstheme="minorHAnsi"/>
          <w:sz w:val="20"/>
          <w:szCs w:val="20"/>
          <w:lang w:val="bg-BG"/>
        </w:rPr>
      </w:pPr>
    </w:p>
    <w:p w:rsidR="00357C54" w:rsidRDefault="00357C54" w:rsidP="008841D8">
      <w:pPr>
        <w:rPr>
          <w:rStyle w:val="hps"/>
          <w:rFonts w:cstheme="minorHAnsi"/>
          <w:sz w:val="20"/>
          <w:szCs w:val="20"/>
        </w:rPr>
      </w:pPr>
    </w:p>
    <w:p w:rsidR="0089794B" w:rsidRPr="0089794B" w:rsidRDefault="0089794B" w:rsidP="008841D8">
      <w:pPr>
        <w:rPr>
          <w:rStyle w:val="hps"/>
          <w:rFonts w:cstheme="minorHAnsi"/>
          <w:sz w:val="20"/>
          <w:szCs w:val="20"/>
        </w:rPr>
      </w:pPr>
    </w:p>
    <w:p w:rsidR="00357C54" w:rsidRPr="0089794B" w:rsidRDefault="00357C54" w:rsidP="008841D8">
      <w:pPr>
        <w:rPr>
          <w:rStyle w:val="hps"/>
          <w:rFonts w:cstheme="minorHAnsi"/>
          <w:sz w:val="20"/>
          <w:szCs w:val="20"/>
          <w:lang w:val="bg-BG"/>
        </w:rPr>
      </w:pPr>
    </w:p>
    <w:p w:rsidR="008841D8" w:rsidRPr="0089794B" w:rsidRDefault="008841D8" w:rsidP="008841D8">
      <w:pPr>
        <w:rPr>
          <w:rFonts w:cstheme="minorHAnsi"/>
          <w:b/>
          <w:sz w:val="20"/>
          <w:szCs w:val="20"/>
          <w:lang w:val="bg-BG"/>
        </w:rPr>
      </w:pPr>
      <w:r w:rsidRPr="0089794B">
        <w:rPr>
          <w:rStyle w:val="hps"/>
          <w:rFonts w:cstheme="minorHAnsi"/>
          <w:b/>
          <w:sz w:val="20"/>
          <w:szCs w:val="20"/>
          <w:lang w:val="bg-BG"/>
        </w:rPr>
        <w:lastRenderedPageBreak/>
        <w:t>Характеристики:</w:t>
      </w:r>
      <w:r w:rsidRPr="0089794B">
        <w:rPr>
          <w:rFonts w:cstheme="minorHAnsi"/>
          <w:b/>
          <w:sz w:val="20"/>
          <w:szCs w:val="20"/>
          <w:lang w:val="bg-BG"/>
        </w:rPr>
        <w:t xml:space="preserve"> </w:t>
      </w:r>
    </w:p>
    <w:p w:rsidR="002B52C1" w:rsidRPr="0089794B" w:rsidRDefault="00733E32" w:rsidP="008841D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Измерване на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тегло,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мазнини в тялото, вода в организма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и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мускулна маса</w:t>
      </w:r>
      <w:r w:rsidR="002B52C1"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2B52C1" w:rsidRPr="0089794B" w:rsidRDefault="002B52C1" w:rsidP="002B52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Функция включване при стъпване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2B52C1" w:rsidRPr="0089794B" w:rsidRDefault="00733E32" w:rsidP="002B52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Голям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лесен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за четене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LCD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дисплей с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подсветка</w:t>
      </w:r>
      <w:r w:rsidR="002B52C1"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2B52C1" w:rsidRPr="0089794B" w:rsidRDefault="00733E32" w:rsidP="002B52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Висококачествени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ITO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електроди</w:t>
      </w:r>
      <w:r w:rsidR="002B52C1"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C82165" w:rsidRPr="0089794B" w:rsidRDefault="00733E32" w:rsidP="002B52C1">
      <w:pPr>
        <w:pStyle w:val="ListParagraph"/>
        <w:numPr>
          <w:ilvl w:val="0"/>
          <w:numId w:val="2"/>
        </w:numPr>
        <w:rPr>
          <w:rStyle w:val="hps"/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Превключва между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кг</w:t>
      </w:r>
      <w:r w:rsidRPr="0089794B">
        <w:rPr>
          <w:rFonts w:cstheme="minorHAnsi"/>
          <w:sz w:val="20"/>
          <w:szCs w:val="20"/>
          <w:lang w:val="bg-BG"/>
        </w:rPr>
        <w:t xml:space="preserve">, </w:t>
      </w:r>
      <w:proofErr w:type="spellStart"/>
      <w:r w:rsidR="00D52C8C" w:rsidRPr="0089794B">
        <w:rPr>
          <w:rFonts w:cstheme="minorHAnsi"/>
          <w:sz w:val="20"/>
          <w:szCs w:val="20"/>
        </w:rPr>
        <w:t>lb</w:t>
      </w:r>
      <w:proofErr w:type="spellEnd"/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и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proofErr w:type="spellStart"/>
      <w:r w:rsidR="00D52C8C" w:rsidRPr="0089794B">
        <w:rPr>
          <w:rStyle w:val="hps"/>
          <w:rFonts w:cstheme="minorHAnsi"/>
          <w:sz w:val="20"/>
          <w:szCs w:val="20"/>
        </w:rPr>
        <w:t>st</w:t>
      </w:r>
      <w:proofErr w:type="spellEnd"/>
    </w:p>
    <w:p w:rsidR="00C82165" w:rsidRPr="0089794B" w:rsidRDefault="00D52C8C" w:rsidP="002B52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Четири сензора за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висока точност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Fonts w:cstheme="minorHAnsi"/>
          <w:sz w:val="20"/>
          <w:szCs w:val="20"/>
          <w:lang w:val="bg-BG"/>
        </w:rPr>
        <w:t xml:space="preserve">на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резултати</w:t>
      </w:r>
      <w:r w:rsidRPr="0089794B">
        <w:rPr>
          <w:rStyle w:val="hps"/>
          <w:rFonts w:cstheme="minorHAnsi"/>
          <w:sz w:val="20"/>
          <w:szCs w:val="20"/>
          <w:lang w:val="bg-BG"/>
        </w:rPr>
        <w:t>те</w:t>
      </w:r>
      <w:r w:rsidR="00C82165"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C82165" w:rsidRPr="0089794B" w:rsidRDefault="00733E32" w:rsidP="002B52C1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Автоматично разпознаване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до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8 потребители</w:t>
      </w:r>
      <w:r w:rsidR="00C82165"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357C54" w:rsidRPr="0089794B" w:rsidRDefault="0089794B" w:rsidP="00357C54">
      <w:pPr>
        <w:pStyle w:val="ListParagraph"/>
        <w:numPr>
          <w:ilvl w:val="0"/>
          <w:numId w:val="2"/>
        </w:numPr>
        <w:rPr>
          <w:rStyle w:val="hps"/>
          <w:rFonts w:cstheme="minorHAnsi"/>
          <w:sz w:val="20"/>
          <w:szCs w:val="20"/>
        </w:rPr>
      </w:pPr>
      <w:r w:rsidRPr="0089794B">
        <w:rPr>
          <w:rFonts w:cstheme="minorHAnsi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614F544" wp14:editId="6D11E4A7">
            <wp:simplePos x="0" y="0"/>
            <wp:positionH relativeFrom="column">
              <wp:posOffset>4309110</wp:posOffset>
            </wp:positionH>
            <wp:positionV relativeFrom="paragraph">
              <wp:posOffset>281305</wp:posOffset>
            </wp:positionV>
            <wp:extent cx="1637665" cy="2620645"/>
            <wp:effectExtent l="19050" t="0" r="19685" b="846455"/>
            <wp:wrapNone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206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8C" w:rsidRPr="0089794B">
        <w:rPr>
          <w:rFonts w:cstheme="minorHAnsi"/>
          <w:sz w:val="20"/>
          <w:szCs w:val="20"/>
          <w:lang w:val="bg-BG"/>
        </w:rPr>
        <w:t>П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ренос на данни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 xml:space="preserve"> чрез Bluetooth</w:t>
      </w:r>
      <w:r w:rsidR="00D52C8C" w:rsidRPr="0089794B">
        <w:rPr>
          <w:rFonts w:cstheme="minorHAnsi"/>
          <w:sz w:val="20"/>
          <w:szCs w:val="20"/>
          <w:lang w:val="bg-BG"/>
        </w:rPr>
        <w:t xml:space="preserve"> 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>®</w:t>
      </w:r>
      <w:r w:rsidR="00D52C8C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до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 xml:space="preserve"> приложението 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VitaDock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® за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IOS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и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Android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и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д</w:t>
      </w:r>
      <w:r w:rsidR="00D52C8C" w:rsidRPr="0089794B">
        <w:rPr>
          <w:rStyle w:val="hps"/>
          <w:rFonts w:cstheme="minorHAnsi"/>
          <w:sz w:val="20"/>
          <w:szCs w:val="20"/>
          <w:lang w:val="bg-BG"/>
        </w:rPr>
        <w:t>о</w:t>
      </w:r>
      <w:r w:rsidR="00C82165" w:rsidRPr="0089794B">
        <w:rPr>
          <w:rStyle w:val="hps"/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VitaDock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®</w:t>
      </w:r>
      <w:r w:rsidR="00733E32" w:rsidRPr="0089794B">
        <w:rPr>
          <w:rFonts w:cstheme="minorHAnsi"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sz w:val="20"/>
          <w:szCs w:val="20"/>
          <w:lang w:val="bg-BG"/>
        </w:rPr>
        <w:t>Online</w:t>
      </w:r>
    </w:p>
    <w:p w:rsidR="00733E32" w:rsidRPr="0089794B" w:rsidRDefault="00733E32" w:rsidP="00357C54">
      <w:pPr>
        <w:pStyle w:val="ListParagraph"/>
        <w:rPr>
          <w:rStyle w:val="hps"/>
          <w:rFonts w:cstheme="minorHAnsi"/>
          <w:sz w:val="20"/>
          <w:szCs w:val="20"/>
          <w:lang w:val="bg-BG"/>
        </w:rPr>
      </w:pPr>
    </w:p>
    <w:p w:rsidR="007546D2" w:rsidRPr="0089794B" w:rsidRDefault="00733E32" w:rsidP="007546D2">
      <w:pPr>
        <w:spacing w:after="0" w:line="240" w:lineRule="auto"/>
        <w:ind w:left="426" w:hanging="426"/>
        <w:rPr>
          <w:rFonts w:eastAsia="Times New Roman" w:cstheme="minorHAnsi"/>
          <w:b/>
          <w:sz w:val="20"/>
          <w:szCs w:val="20"/>
          <w:lang w:val="bg-BG"/>
        </w:rPr>
      </w:pPr>
      <w:r w:rsidRPr="0089794B">
        <w:rPr>
          <w:rFonts w:eastAsia="Times New Roman" w:cstheme="minorHAnsi"/>
          <w:b/>
          <w:sz w:val="20"/>
          <w:szCs w:val="20"/>
          <w:lang w:val="bg-BG"/>
        </w:rPr>
        <w:t>Разширени функции с безплатен VitaDock ® за IOS и Android</w:t>
      </w:r>
      <w:r w:rsidR="007546D2" w:rsidRPr="0089794B">
        <w:rPr>
          <w:rFonts w:eastAsia="Times New Roman" w:cstheme="minorHAnsi"/>
          <w:b/>
          <w:sz w:val="20"/>
          <w:szCs w:val="20"/>
          <w:lang w:val="bg-BG"/>
        </w:rPr>
        <w:t>:</w:t>
      </w:r>
      <w:r w:rsidRPr="0089794B">
        <w:rPr>
          <w:rFonts w:eastAsia="Times New Roman" w:cstheme="minorHAnsi"/>
          <w:b/>
          <w:sz w:val="20"/>
          <w:szCs w:val="20"/>
          <w:lang w:val="bg-BG"/>
        </w:rPr>
        <w:br/>
      </w:r>
    </w:p>
    <w:p w:rsidR="00733E32" w:rsidRPr="0089794B" w:rsidRDefault="00733E32" w:rsidP="00A84BDF">
      <w:pPr>
        <w:spacing w:after="0"/>
        <w:ind w:left="426"/>
        <w:rPr>
          <w:rFonts w:eastAsia="Times New Roman" w:cstheme="minorHAnsi"/>
          <w:sz w:val="20"/>
          <w:szCs w:val="20"/>
          <w:lang w:val="bg-BG"/>
        </w:rPr>
      </w:pPr>
      <w:r w:rsidRPr="0089794B">
        <w:rPr>
          <w:rFonts w:eastAsia="Times New Roman" w:cstheme="minorHAnsi"/>
          <w:sz w:val="20"/>
          <w:szCs w:val="20"/>
          <w:lang w:val="bg-BG"/>
        </w:rPr>
        <w:t>• Графично представяне на стойности</w:t>
      </w:r>
      <w:r w:rsidR="007546D2" w:rsidRPr="0089794B">
        <w:rPr>
          <w:rFonts w:eastAsia="Times New Roman" w:cstheme="minorHAnsi"/>
          <w:sz w:val="20"/>
          <w:szCs w:val="20"/>
          <w:lang w:val="bg-BG"/>
        </w:rPr>
        <w:t>те</w:t>
      </w:r>
      <w:r w:rsidRPr="0089794B">
        <w:rPr>
          <w:rFonts w:eastAsia="Times New Roman" w:cstheme="minorHAnsi"/>
          <w:sz w:val="20"/>
          <w:szCs w:val="20"/>
          <w:lang w:val="bg-BG"/>
        </w:rPr>
        <w:t xml:space="preserve"> във времето </w:t>
      </w:r>
      <w:r w:rsidRPr="0089794B">
        <w:rPr>
          <w:rFonts w:eastAsia="Times New Roman" w:cstheme="minorHAnsi"/>
          <w:sz w:val="20"/>
          <w:szCs w:val="20"/>
          <w:lang w:val="bg-BG"/>
        </w:rPr>
        <w:br/>
        <w:t xml:space="preserve">• Синхронизация на резултатите от измерванията с </w:t>
      </w:r>
      <w:r w:rsidR="007546D2" w:rsidRPr="0089794B">
        <w:rPr>
          <w:rFonts w:eastAsia="Times New Roman" w:cstheme="minorHAnsi"/>
          <w:sz w:val="20"/>
          <w:szCs w:val="20"/>
          <w:lang w:val="bg-BG"/>
        </w:rPr>
        <w:t xml:space="preserve">                                                             </w:t>
      </w:r>
      <w:r w:rsidRPr="0089794B">
        <w:rPr>
          <w:rFonts w:eastAsia="Times New Roman" w:cstheme="minorHAnsi"/>
          <w:sz w:val="20"/>
          <w:szCs w:val="20"/>
          <w:lang w:val="bg-BG"/>
        </w:rPr>
        <w:t>VitaDock ® Online</w:t>
      </w:r>
      <w:r w:rsidRPr="0089794B">
        <w:rPr>
          <w:rFonts w:eastAsia="Times New Roman" w:cstheme="minorHAnsi"/>
          <w:sz w:val="20"/>
          <w:szCs w:val="20"/>
          <w:lang w:val="bg-BG"/>
        </w:rPr>
        <w:br/>
        <w:t>• Лесен обмен на данни</w:t>
      </w:r>
      <w:r w:rsidR="007546D2" w:rsidRPr="0089794B">
        <w:rPr>
          <w:rFonts w:eastAsia="Times New Roman" w:cstheme="minorHAnsi"/>
          <w:sz w:val="20"/>
          <w:szCs w:val="20"/>
          <w:lang w:val="bg-BG"/>
        </w:rPr>
        <w:t>,</w:t>
      </w:r>
      <w:r w:rsidRPr="0089794B">
        <w:rPr>
          <w:rFonts w:eastAsia="Times New Roman" w:cstheme="minorHAnsi"/>
          <w:sz w:val="20"/>
          <w:szCs w:val="20"/>
          <w:lang w:val="bg-BG"/>
        </w:rPr>
        <w:t xml:space="preserve"> чрез електронна поща</w:t>
      </w: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</w:rPr>
      </w:pP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7546D2" w:rsidRPr="0089794B" w:rsidRDefault="007546D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89794B" w:rsidRPr="0089794B" w:rsidRDefault="0089794B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89794B" w:rsidRPr="0089794B" w:rsidRDefault="0089794B" w:rsidP="00733E32">
      <w:pPr>
        <w:spacing w:after="0" w:line="240" w:lineRule="auto"/>
        <w:rPr>
          <w:rStyle w:val="hps"/>
          <w:rFonts w:cstheme="minorHAnsi"/>
          <w:sz w:val="20"/>
          <w:szCs w:val="20"/>
        </w:rPr>
      </w:pPr>
    </w:p>
    <w:p w:rsidR="0089794B" w:rsidRPr="0089794B" w:rsidRDefault="0089794B" w:rsidP="00733E32">
      <w:pPr>
        <w:spacing w:after="0" w:line="240" w:lineRule="auto"/>
        <w:rPr>
          <w:rStyle w:val="hps"/>
          <w:rFonts w:cstheme="minorHAnsi"/>
          <w:sz w:val="20"/>
          <w:szCs w:val="20"/>
        </w:rPr>
      </w:pPr>
      <w:r w:rsidRPr="0089794B">
        <w:rPr>
          <w:rFonts w:cstheme="minorHAnsi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F360DCC" wp14:editId="47BC0BA0">
            <wp:simplePos x="0" y="0"/>
            <wp:positionH relativeFrom="margin">
              <wp:posOffset>132080</wp:posOffset>
            </wp:positionH>
            <wp:positionV relativeFrom="margin">
              <wp:posOffset>4542155</wp:posOffset>
            </wp:positionV>
            <wp:extent cx="3620135" cy="1836420"/>
            <wp:effectExtent l="19050" t="0" r="18415" b="58293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1836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7C54" w:rsidRPr="0089794B" w:rsidRDefault="00357C54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E140D5" w:rsidRPr="0089794B" w:rsidRDefault="00357C54" w:rsidP="00A84BDF">
      <w:pPr>
        <w:pStyle w:val="ListParagraph"/>
        <w:spacing w:after="0"/>
        <w:ind w:left="1440"/>
        <w:rPr>
          <w:rFonts w:cstheme="minorHAnsi"/>
          <w:b/>
          <w:sz w:val="20"/>
          <w:szCs w:val="20"/>
          <w:lang w:val="bg-BG"/>
        </w:rPr>
      </w:pPr>
      <w:r w:rsidRPr="0089794B">
        <w:rPr>
          <w:rFonts w:cstheme="minorHAnsi"/>
          <w:b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0288" behindDoc="0" locked="0" layoutInCell="1" allowOverlap="1" wp14:anchorId="0CA48752" wp14:editId="1EE80246">
            <wp:simplePos x="914400" y="1335405"/>
            <wp:positionH relativeFrom="margin">
              <wp:align>left</wp:align>
            </wp:positionH>
            <wp:positionV relativeFrom="margin">
              <wp:align>top</wp:align>
            </wp:positionV>
            <wp:extent cx="1520825" cy="1080770"/>
            <wp:effectExtent l="19050" t="0" r="22225" b="386080"/>
            <wp:wrapSquare wrapText="bothSides"/>
            <wp:docPr id="9" name="Картин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02" cy="108242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Висококачествен</w:t>
      </w:r>
      <w:r w:rsidR="00733E32" w:rsidRPr="0089794B">
        <w:rPr>
          <w:rFonts w:cstheme="minorHAnsi"/>
          <w:b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LCD</w:t>
      </w:r>
      <w:r w:rsidR="00733E32" w:rsidRPr="0089794B">
        <w:rPr>
          <w:rFonts w:cstheme="minorHAnsi"/>
          <w:b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дисплей с</w:t>
      </w:r>
      <w:r w:rsidR="00733E32" w:rsidRPr="0089794B">
        <w:rPr>
          <w:rFonts w:cstheme="minorHAnsi"/>
          <w:b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ярко син</w:t>
      </w:r>
      <w:r w:rsidRPr="0089794B">
        <w:rPr>
          <w:rStyle w:val="hps"/>
          <w:rFonts w:cstheme="minorHAnsi"/>
          <w:b/>
          <w:sz w:val="20"/>
          <w:szCs w:val="20"/>
          <w:lang w:val="bg-BG"/>
        </w:rPr>
        <w:t xml:space="preserve">я </w:t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фонова</w:t>
      </w:r>
      <w:r w:rsidR="00733E32" w:rsidRPr="0089794B">
        <w:rPr>
          <w:rFonts w:cstheme="minorHAnsi"/>
          <w:b/>
          <w:sz w:val="20"/>
          <w:szCs w:val="20"/>
          <w:lang w:val="bg-BG"/>
        </w:rPr>
        <w:t xml:space="preserve"> </w:t>
      </w:r>
      <w:r w:rsidR="00733E32" w:rsidRPr="0089794B">
        <w:rPr>
          <w:rStyle w:val="hps"/>
          <w:rFonts w:cstheme="minorHAnsi"/>
          <w:b/>
          <w:sz w:val="20"/>
          <w:szCs w:val="20"/>
          <w:lang w:val="bg-BG"/>
        </w:rPr>
        <w:t>светлина</w:t>
      </w:r>
      <w:r w:rsidR="00E140D5" w:rsidRPr="0089794B">
        <w:rPr>
          <w:rFonts w:cstheme="minorHAnsi"/>
          <w:b/>
          <w:sz w:val="20"/>
          <w:szCs w:val="20"/>
          <w:lang w:val="bg-BG"/>
        </w:rPr>
        <w:t>:</w:t>
      </w:r>
    </w:p>
    <w:p w:rsidR="00A84BDF" w:rsidRPr="0089794B" w:rsidRDefault="00A84BDF" w:rsidP="00A84BDF">
      <w:pPr>
        <w:pStyle w:val="ListParagraph"/>
        <w:spacing w:after="0"/>
        <w:ind w:left="1418"/>
        <w:rPr>
          <w:rStyle w:val="hps"/>
          <w:rFonts w:cstheme="minorHAnsi"/>
          <w:sz w:val="20"/>
          <w:szCs w:val="20"/>
          <w:lang w:val="bg-BG"/>
        </w:rPr>
      </w:pPr>
    </w:p>
    <w:p w:rsidR="00733E32" w:rsidRPr="0089794B" w:rsidRDefault="00733E32" w:rsidP="00A84BDF">
      <w:pPr>
        <w:pStyle w:val="ListParagraph"/>
        <w:numPr>
          <w:ilvl w:val="0"/>
          <w:numId w:val="6"/>
        </w:numPr>
        <w:spacing w:after="0"/>
        <w:ind w:left="1418" w:hanging="567"/>
        <w:rPr>
          <w:rStyle w:val="hps"/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Със своя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ярък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син фон</w:t>
      </w:r>
      <w:r w:rsidR="00E140D5" w:rsidRPr="0089794B">
        <w:rPr>
          <w:rStyle w:val="hps"/>
          <w:rFonts w:cstheme="minorHAnsi"/>
          <w:sz w:val="20"/>
          <w:szCs w:val="20"/>
          <w:lang w:val="bg-BG"/>
        </w:rPr>
        <w:t>,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="00E140D5" w:rsidRPr="0089794B">
        <w:rPr>
          <w:rFonts w:cstheme="minorHAnsi"/>
          <w:sz w:val="20"/>
          <w:szCs w:val="20"/>
          <w:lang w:val="bg-BG"/>
        </w:rPr>
        <w:t>белите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="00E140D5" w:rsidRPr="0089794B">
        <w:rPr>
          <w:rFonts w:cstheme="minorHAnsi"/>
          <w:sz w:val="20"/>
          <w:szCs w:val="20"/>
          <w:lang w:val="bg-BG"/>
        </w:rPr>
        <w:t>ц</w:t>
      </w:r>
      <w:r w:rsidRPr="0089794B">
        <w:rPr>
          <w:rStyle w:val="hps"/>
          <w:rFonts w:cstheme="minorHAnsi"/>
          <w:sz w:val="20"/>
          <w:szCs w:val="20"/>
          <w:lang w:val="bg-BG"/>
        </w:rPr>
        <w:t>ифри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="00E140D5" w:rsidRPr="0089794B">
        <w:rPr>
          <w:rFonts w:cstheme="minorHAnsi"/>
          <w:sz w:val="20"/>
          <w:szCs w:val="20"/>
          <w:lang w:val="bg-BG"/>
        </w:rPr>
        <w:t xml:space="preserve">изпъкват </w:t>
      </w:r>
      <w:r w:rsidRPr="0089794B">
        <w:rPr>
          <w:rStyle w:val="hps"/>
          <w:rFonts w:cstheme="minorHAnsi"/>
          <w:sz w:val="20"/>
          <w:szCs w:val="20"/>
          <w:lang w:val="bg-BG"/>
        </w:rPr>
        <w:t>на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голям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LCD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дисплей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="00E140D5" w:rsidRPr="0089794B">
        <w:rPr>
          <w:rStyle w:val="hps"/>
          <w:rFonts w:cstheme="minorHAnsi"/>
          <w:sz w:val="20"/>
          <w:szCs w:val="20"/>
          <w:lang w:val="bg-BG"/>
        </w:rPr>
        <w:t>осигуряващи</w:t>
      </w:r>
      <w:r w:rsidRPr="0089794B">
        <w:rPr>
          <w:rStyle w:val="hps"/>
          <w:rFonts w:cstheme="minorHAnsi"/>
          <w:sz w:val="20"/>
          <w:szCs w:val="20"/>
          <w:lang w:val="bg-BG"/>
        </w:rPr>
        <w:t xml:space="preserve"> оптимална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четливост.</w:t>
      </w:r>
    </w:p>
    <w:p w:rsidR="00733E32" w:rsidRPr="0089794B" w:rsidRDefault="00733E3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733E32" w:rsidRPr="0089794B" w:rsidRDefault="00733E32" w:rsidP="00733E32">
      <w:pPr>
        <w:spacing w:after="0" w:line="240" w:lineRule="auto"/>
        <w:rPr>
          <w:rStyle w:val="hps"/>
          <w:rFonts w:cstheme="minorHAnsi"/>
          <w:sz w:val="20"/>
          <w:szCs w:val="20"/>
          <w:lang w:val="bg-BG"/>
        </w:rPr>
      </w:pPr>
    </w:p>
    <w:p w:rsidR="00357C54" w:rsidRPr="0089794B" w:rsidRDefault="00357C54" w:rsidP="00733E32">
      <w:pPr>
        <w:spacing w:after="0" w:line="240" w:lineRule="auto"/>
        <w:rPr>
          <w:rFonts w:eastAsia="Times New Roman" w:cstheme="minorHAnsi"/>
          <w:sz w:val="20"/>
          <w:szCs w:val="20"/>
          <w:lang w:val="bg-BG"/>
        </w:rPr>
      </w:pPr>
    </w:p>
    <w:p w:rsidR="00357C54" w:rsidRPr="0089794B" w:rsidRDefault="00357C54" w:rsidP="00733E32">
      <w:pPr>
        <w:spacing w:after="0" w:line="240" w:lineRule="auto"/>
        <w:rPr>
          <w:rFonts w:eastAsia="Times New Roman" w:cstheme="minorHAnsi"/>
          <w:sz w:val="20"/>
          <w:szCs w:val="20"/>
          <w:lang w:val="bg-BG"/>
        </w:rPr>
      </w:pPr>
    </w:p>
    <w:p w:rsidR="00357C54" w:rsidRPr="0089794B" w:rsidRDefault="00C528E3" w:rsidP="00733E32">
      <w:pPr>
        <w:spacing w:after="0" w:line="240" w:lineRule="auto"/>
        <w:rPr>
          <w:rFonts w:eastAsia="Times New Roman" w:cstheme="minorHAnsi"/>
          <w:sz w:val="20"/>
          <w:szCs w:val="20"/>
          <w:lang w:val="bg-BG"/>
        </w:rPr>
      </w:pPr>
      <w:r w:rsidRPr="0089794B">
        <w:rPr>
          <w:rFonts w:cstheme="minorHAnsi"/>
          <w:noProof/>
          <w:sz w:val="20"/>
          <w:szCs w:val="20"/>
          <w:lang w:val="bg-BG" w:eastAsia="bg-BG"/>
        </w:rPr>
        <w:lastRenderedPageBreak/>
        <w:drawing>
          <wp:anchor distT="0" distB="0" distL="114300" distR="114300" simplePos="0" relativeHeight="251661312" behindDoc="0" locked="0" layoutInCell="1" allowOverlap="1" wp14:anchorId="45ABF4B9" wp14:editId="70D82702">
            <wp:simplePos x="0" y="0"/>
            <wp:positionH relativeFrom="margin">
              <wp:posOffset>2974975</wp:posOffset>
            </wp:positionH>
            <wp:positionV relativeFrom="margin">
              <wp:posOffset>96520</wp:posOffset>
            </wp:positionV>
            <wp:extent cx="3323590" cy="2428875"/>
            <wp:effectExtent l="19050" t="0" r="10160" b="790575"/>
            <wp:wrapSquare wrapText="bothSides"/>
            <wp:docPr id="5" name="Картина 5" descr="http://technika.bg/userfiles/productlargeimages/product_23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chnika.bg/userfiles/productlargeimages/product_2378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288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503F" w:rsidRPr="0089794B" w:rsidRDefault="00733E32" w:rsidP="008C503F">
      <w:pPr>
        <w:spacing w:after="0" w:line="240" w:lineRule="auto"/>
        <w:ind w:left="567" w:hanging="567"/>
        <w:rPr>
          <w:rFonts w:eastAsia="Times New Roman" w:cstheme="minorHAnsi"/>
          <w:b/>
          <w:sz w:val="20"/>
          <w:szCs w:val="20"/>
          <w:lang w:val="bg-BG"/>
        </w:rPr>
      </w:pPr>
      <w:r w:rsidRPr="0089794B">
        <w:rPr>
          <w:rFonts w:eastAsia="Times New Roman" w:cstheme="minorHAnsi"/>
          <w:b/>
          <w:sz w:val="20"/>
          <w:szCs w:val="20"/>
          <w:lang w:val="bg-BG"/>
        </w:rPr>
        <w:t>Връзка към VitaDock ® Online</w:t>
      </w:r>
      <w:r w:rsidR="00E140D5" w:rsidRPr="0089794B">
        <w:rPr>
          <w:rFonts w:eastAsia="Times New Roman" w:cstheme="minorHAnsi"/>
          <w:b/>
          <w:sz w:val="20"/>
          <w:szCs w:val="20"/>
          <w:lang w:val="bg-BG"/>
        </w:rPr>
        <w:t>:</w:t>
      </w:r>
      <w:r w:rsidR="008C503F" w:rsidRPr="0089794B">
        <w:rPr>
          <w:rFonts w:eastAsia="Times New Roman" w:cstheme="minorHAnsi"/>
          <w:b/>
          <w:sz w:val="20"/>
          <w:szCs w:val="20"/>
          <w:lang w:val="bg-BG"/>
        </w:rPr>
        <w:t xml:space="preserve"> </w:t>
      </w:r>
    </w:p>
    <w:p w:rsidR="00A84BDF" w:rsidRPr="0089794B" w:rsidRDefault="00A84BDF" w:rsidP="00DA44BB">
      <w:pPr>
        <w:spacing w:after="0" w:line="240" w:lineRule="auto"/>
        <w:rPr>
          <w:rFonts w:eastAsia="Times New Roman" w:cstheme="minorHAnsi"/>
          <w:sz w:val="20"/>
          <w:szCs w:val="20"/>
          <w:lang w:val="bg-BG"/>
        </w:rPr>
      </w:pPr>
    </w:p>
    <w:p w:rsidR="008C503F" w:rsidRPr="0089794B" w:rsidRDefault="00E140D5" w:rsidP="00A84BDF">
      <w:pPr>
        <w:spacing w:after="0"/>
        <w:rPr>
          <w:rFonts w:eastAsia="Times New Roman" w:cstheme="minorHAnsi"/>
          <w:sz w:val="20"/>
          <w:szCs w:val="20"/>
          <w:lang w:val="bg-BG"/>
        </w:rPr>
      </w:pPr>
      <w:r w:rsidRPr="0089794B">
        <w:rPr>
          <w:rFonts w:eastAsia="Times New Roman" w:cstheme="minorHAnsi"/>
          <w:sz w:val="20"/>
          <w:szCs w:val="20"/>
          <w:lang w:val="bg-BG"/>
        </w:rPr>
        <w:t>С новия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VitaDock ® Online портал сега</w:t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</w:t>
      </w:r>
      <w:r w:rsidR="008C503F" w:rsidRPr="0089794B">
        <w:rPr>
          <w:rFonts w:eastAsia="Times New Roman" w:cstheme="minorHAnsi"/>
          <w:sz w:val="20"/>
          <w:szCs w:val="20"/>
          <w:lang w:val="bg-BG"/>
        </w:rPr>
        <w:t>можете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да съхранявате всички</w:t>
      </w:r>
    </w:p>
    <w:p w:rsidR="005E789E" w:rsidRPr="0089794B" w:rsidRDefault="008C503F" w:rsidP="0089794B">
      <w:pPr>
        <w:spacing w:after="0"/>
        <w:rPr>
          <w:rStyle w:val="hps"/>
          <w:rFonts w:eastAsia="Times New Roman" w:cstheme="minorHAnsi"/>
          <w:sz w:val="20"/>
          <w:szCs w:val="20"/>
          <w:lang w:val="bg-BG"/>
        </w:rPr>
      </w:pPr>
      <w:r w:rsidRPr="0089794B">
        <w:rPr>
          <w:rFonts w:eastAsia="Times New Roman" w:cstheme="minorHAnsi"/>
          <w:sz w:val="20"/>
          <w:szCs w:val="20"/>
          <w:lang w:val="bg-BG"/>
        </w:rPr>
        <w:t xml:space="preserve">данни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онлайн и да </w:t>
      </w:r>
      <w:r w:rsidRPr="0089794B">
        <w:rPr>
          <w:rFonts w:eastAsia="Times New Roman" w:cstheme="minorHAnsi"/>
          <w:sz w:val="20"/>
          <w:szCs w:val="20"/>
          <w:lang w:val="bg-BG"/>
        </w:rPr>
        <w:t>ги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</w:t>
      </w:r>
      <w:r w:rsidRPr="0089794B">
        <w:rPr>
          <w:rFonts w:eastAsia="Times New Roman" w:cstheme="minorHAnsi"/>
          <w:sz w:val="20"/>
          <w:szCs w:val="20"/>
          <w:lang w:val="bg-BG"/>
        </w:rPr>
        <w:t>синхронизирате</w:t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>между няколко IOS и</w:t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>Android устройства</w:t>
      </w:r>
      <w:r w:rsidRPr="0089794B">
        <w:rPr>
          <w:rFonts w:eastAsia="Times New Roman" w:cstheme="minorHAnsi"/>
          <w:sz w:val="20"/>
          <w:szCs w:val="20"/>
          <w:lang w:val="bg-BG"/>
        </w:rPr>
        <w:t>,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</w:t>
      </w:r>
      <w:r w:rsidRPr="0089794B">
        <w:rPr>
          <w:rFonts w:eastAsia="Times New Roman" w:cstheme="minorHAnsi"/>
          <w:sz w:val="20"/>
          <w:szCs w:val="20"/>
          <w:lang w:val="bg-BG"/>
        </w:rPr>
        <w:t xml:space="preserve">за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>да имат</w:t>
      </w:r>
      <w:r w:rsidRPr="0089794B">
        <w:rPr>
          <w:rFonts w:eastAsia="Times New Roman" w:cstheme="minorHAnsi"/>
          <w:sz w:val="20"/>
          <w:szCs w:val="20"/>
          <w:lang w:val="bg-BG"/>
        </w:rPr>
        <w:t>е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достъп до </w:t>
      </w:r>
      <w:r w:rsidRPr="0089794B">
        <w:rPr>
          <w:rFonts w:eastAsia="Times New Roman" w:cstheme="minorHAnsi"/>
          <w:sz w:val="20"/>
          <w:szCs w:val="20"/>
          <w:lang w:val="bg-BG"/>
        </w:rPr>
        <w:t>тях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 по всяко време и навсякъде.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br/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   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• Подобрена сигурност, криптиран пренос на данни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br/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   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• Синхронизиране (напр. между IOS и Android устройства)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br/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   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• </w:t>
      </w:r>
      <w:r w:rsidR="00E23EAB" w:rsidRPr="0089794B">
        <w:rPr>
          <w:rFonts w:eastAsia="Times New Roman" w:cstheme="minorHAnsi"/>
          <w:sz w:val="20"/>
          <w:szCs w:val="20"/>
          <w:lang w:val="bg-BG"/>
        </w:rPr>
        <w:t>А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 xml:space="preserve">рхивиране на данни чрез онлайн съхранение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br/>
      </w:r>
      <w:r w:rsidR="00DA44BB" w:rsidRPr="0089794B">
        <w:rPr>
          <w:rFonts w:eastAsia="Times New Roman" w:cstheme="minorHAnsi"/>
          <w:sz w:val="20"/>
          <w:szCs w:val="20"/>
          <w:lang w:val="bg-BG"/>
        </w:rPr>
        <w:t xml:space="preserve">     </w:t>
      </w:r>
      <w:r w:rsidR="00733E32" w:rsidRPr="0089794B">
        <w:rPr>
          <w:rFonts w:eastAsia="Times New Roman" w:cstheme="minorHAnsi"/>
          <w:sz w:val="20"/>
          <w:szCs w:val="20"/>
          <w:lang w:val="bg-BG"/>
        </w:rPr>
        <w:t>• Споделете вашите данни с лекаря или на онлайн портали</w:t>
      </w:r>
    </w:p>
    <w:p w:rsidR="0089794B" w:rsidRPr="0089794B" w:rsidRDefault="0089794B" w:rsidP="0089794B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b/>
          <w:sz w:val="20"/>
          <w:szCs w:val="20"/>
          <w:lang w:val="bg-BG" w:eastAsia="bg-BG"/>
        </w:rPr>
        <w:t>Информация за безопасност</w:t>
      </w:r>
    </w:p>
    <w:p w:rsidR="0089794B" w:rsidRPr="0089794B" w:rsidRDefault="0089794B" w:rsidP="0089794B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val="bg-BG" w:eastAsia="bg-BG"/>
        </w:rPr>
      </w:pP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Използвайте устройството само според своето предназначение, както е посочено в инструкциите за употреба.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Гаранцията ще бъде анулирана, ако устройството се използва за целите на различни от тези, за които тя е предназначена. 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Уредът е произведен за домашна употреба. Той не е подходящ за търговска употреба в болници или други медицински институции. 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Това устройство не е подходящо за бременни жени!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Това устройство не е предназначено да се използва от лица (включително деца) с ограничени физически, сензорни или умствени способности, или от лица с недостатъчен опит и / или познания, освен ако са под наблюдение от лице, отговорно за тяхната безопасност, или ако те са инструктирани при използването на устройството.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Децата трябва да бъдат наблюдавани, за да се гарантира, че те не си играят с устройството.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Не използвайте устройството, ако то не работи правилно, ако то е било изпускано или е паднало във вода или е било повредено. Не излагайте уреда на пряка слънчева светлина!</w:t>
      </w:r>
    </w:p>
    <w:p w:rsidR="0089794B" w:rsidRPr="0089794B" w:rsidRDefault="0089794B" w:rsidP="0089794B">
      <w:pPr>
        <w:numPr>
          <w:ilvl w:val="0"/>
          <w:numId w:val="7"/>
        </w:num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Не използвайте устройството в място, където има изключително високи температури или влажност. Пазете устройството от влага. Дръжте уреда далеч от водата.</w:t>
      </w:r>
    </w:p>
    <w:p w:rsidR="0089794B" w:rsidRPr="0089794B" w:rsidRDefault="0089794B" w:rsidP="0089794B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Не се опитвайте да разглобявате уреда, в противен случай гаранцията ще се обезсилва. </w:t>
      </w:r>
    </w:p>
    <w:p w:rsidR="0089794B" w:rsidRPr="0089794B" w:rsidRDefault="0089794B" w:rsidP="0089794B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Не се опитвайте да поправите устройството сами в случай на неизправност, тъй като това ще анулира гаранцията. Ремонтите трябва да се извършват от оторизираните сервизни центрове.</w:t>
      </w:r>
    </w:p>
    <w:p w:rsidR="0089794B" w:rsidRPr="0089794B" w:rsidRDefault="0089794B" w:rsidP="0089794B">
      <w:pPr>
        <w:numPr>
          <w:ilvl w:val="0"/>
          <w:numId w:val="7"/>
        </w:numPr>
        <w:tabs>
          <w:tab w:val="num" w:pos="180"/>
        </w:tabs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Почистете повърхността след употреба с влажна кърпа. Не използвайте измиващ агент и не потапяйте уреда във вода.</w:t>
      </w:r>
    </w:p>
    <w:p w:rsidR="0089794B" w:rsidRPr="0089794B" w:rsidRDefault="0089794B" w:rsidP="0089794B">
      <w:p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БЕЛЕЖКИ по отношение на софтуера VitaDock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Уверете се, че вашият Apple Устройство работи с най-новата операционна система. За информация за актуализации на софтуера, вижте инструкциите за вашето устройство Apple.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Уверете се, че вашият VitaDock софтуер (APP) се актуализира на редовни интервали. За информация за App актуализации, вижте инструкциите за вашето устройство Apple.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Потребител трябва да зададе защита с парола в настройките на устройството и защита на потребителския си профил в VitaDock с парола.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Приложението показва прозорец с предупреждение, когато промените настройките. Преди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</w:r>
      <w:r w:rsidRPr="0089794B">
        <w:rPr>
          <w:rFonts w:eastAsia="Times New Roman" w:cstheme="minorHAnsi"/>
          <w:sz w:val="20"/>
          <w:szCs w:val="20"/>
          <w:lang w:val="bg-BG" w:eastAsia="bg-BG"/>
        </w:rPr>
        <w:lastRenderedPageBreak/>
        <w:t>промените да влязат в сила, трябва да потвърдите предупредителното съобщение.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За модула, за да функционира правилно, устройството на Apple трябва да бъде достатъчно заредено.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Потребителите трябва да имат захранващ блок или зарядно устройство под ръка.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Уверете се, че винаги има достатъчно памет, за да направите резервно копие за четене на данни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на вашето Apple устройство.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• Ако получите обаждане или текстово съобщение по време на четене, то се отменя поради причини, свързани с безопасността. Ако искате да предотвратите четене и то да бъде отменено, ние препоръчваме да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превключите iPhone в режим "полет".</w:t>
      </w:r>
    </w:p>
    <w:p w:rsidR="0089794B" w:rsidRPr="0089794B" w:rsidRDefault="0089794B" w:rsidP="0089794B">
      <w:pPr>
        <w:spacing w:after="0" w:line="240" w:lineRule="auto"/>
        <w:rPr>
          <w:rFonts w:eastAsia="Times New Roman" w:cstheme="minorHAnsi"/>
          <w:sz w:val="20"/>
          <w:szCs w:val="20"/>
          <w:lang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Приложения и опаковане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Моля, проверете на първо място, че устройството е пълно и не е повреден по някакъв начин. Ако имате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съмнение, не използвайте уреда. Изпратете на сервизен център.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Включени са следните части: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 xml:space="preserve">1 </w:t>
      </w:r>
      <w:r>
        <w:rPr>
          <w:rFonts w:eastAsia="Times New Roman" w:cstheme="minorHAnsi"/>
          <w:sz w:val="20"/>
          <w:szCs w:val="20"/>
          <w:lang w:val="bg-BG" w:eastAsia="bg-BG"/>
        </w:rPr>
        <w:t>Кантар анализатор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 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1 Инструкция</w:t>
      </w:r>
    </w:p>
    <w:p w:rsidR="0089794B" w:rsidRPr="0089794B" w:rsidRDefault="0089794B" w:rsidP="0089794B">
      <w:p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Ако забележите някакви повреди при транспортирането по време на разопаковане, моля, свържете се с вашия дилър без забавяне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</w:r>
      <w:r w:rsidRPr="0089794B">
        <w:rPr>
          <w:rFonts w:eastAsia="Times New Roman" w:cstheme="minorHAnsi"/>
          <w:b/>
          <w:bCs/>
          <w:sz w:val="20"/>
          <w:szCs w:val="20"/>
          <w:lang w:val="bg-BG" w:eastAsia="bg-BG"/>
        </w:rPr>
        <w:t>ПРЕДУПРЕЖДЕНИЕ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Моля, уверете се, че опаковките от полиетилен се държат далеч от обсега на деца! Опасност от задушаване!</w:t>
      </w:r>
    </w:p>
    <w:p w:rsidR="0089794B" w:rsidRPr="0089794B" w:rsidRDefault="0089794B" w:rsidP="0089794B">
      <w:p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>Инсталиране на VitaDock ® (APP) софтуер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Medisana поставя нови стандарти в областта на мобилните модули с VitaDock.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За да работите с новия си Уред за следене на активност, трябва да инсталирате безплатното приложение VitaDock. Можете да го изтеглите от App Store на Apple и след това да го инсталирате.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br/>
        <w:t>За да изтеглите софтуера, имате нужда от Apple ID с е-мейл адрес и парола, както и на активна Интернет връзка. Свалянето на софтуера може да бъде предмет на такси от доставчика на вашия телефон.</w:t>
      </w:r>
    </w:p>
    <w:p w:rsidR="0089794B" w:rsidRPr="0089794B" w:rsidRDefault="0089794B" w:rsidP="0089794B">
      <w:pPr>
        <w:spacing w:after="0" w:line="240" w:lineRule="auto"/>
        <w:rPr>
          <w:rFonts w:eastAsia="Times New Roman" w:cstheme="minorHAnsi"/>
          <w:sz w:val="20"/>
          <w:szCs w:val="20"/>
          <w:lang w:val="bg-BG" w:eastAsia="bg-BG"/>
        </w:rPr>
      </w:pP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За да намерите VitaDock </w:t>
      </w:r>
      <w:r w:rsidRPr="0089794B">
        <w:rPr>
          <w:rFonts w:eastAsia="Times New Roman" w:cstheme="minorHAnsi"/>
          <w:sz w:val="20"/>
          <w:szCs w:val="20"/>
          <w:lang w:eastAsia="bg-BG"/>
        </w:rPr>
        <w:t xml:space="preserve">(app) 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в </w:t>
      </w:r>
      <w:r w:rsidRPr="0089794B">
        <w:rPr>
          <w:rFonts w:eastAsia="Times New Roman" w:cstheme="minorHAnsi"/>
          <w:sz w:val="20"/>
          <w:szCs w:val="20"/>
          <w:lang w:eastAsia="bg-BG"/>
        </w:rPr>
        <w:t>App Store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t>, въведете за търсене „</w:t>
      </w:r>
      <w:proofErr w:type="spellStart"/>
      <w:r w:rsidRPr="0089794B">
        <w:rPr>
          <w:rFonts w:eastAsia="Times New Roman" w:cstheme="minorHAnsi"/>
          <w:sz w:val="20"/>
          <w:szCs w:val="20"/>
          <w:lang w:eastAsia="bg-BG"/>
        </w:rPr>
        <w:t>VitaDock</w:t>
      </w:r>
      <w:proofErr w:type="spellEnd"/>
      <w:r w:rsidRPr="0089794B">
        <w:rPr>
          <w:rFonts w:eastAsia="Times New Roman" w:cstheme="minorHAnsi"/>
          <w:sz w:val="20"/>
          <w:szCs w:val="20"/>
          <w:lang w:eastAsia="bg-BG"/>
        </w:rPr>
        <w:t xml:space="preserve">”. </w:t>
      </w: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След като софтуера е инсталиран, новата икона </w:t>
      </w:r>
      <w:r w:rsidRPr="0089794B">
        <w:rPr>
          <w:rFonts w:eastAsia="Times New Roman" w:cstheme="minorHAnsi"/>
          <w:noProof/>
          <w:sz w:val="20"/>
          <w:szCs w:val="20"/>
          <w:lang w:val="bg-BG" w:eastAsia="bg-BG"/>
        </w:rPr>
        <w:drawing>
          <wp:inline distT="0" distB="0" distL="0" distR="0" wp14:anchorId="2F5D74B5" wp14:editId="2F531CB2">
            <wp:extent cx="182880" cy="13525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794B">
        <w:rPr>
          <w:rFonts w:eastAsia="Times New Roman" w:cstheme="minorHAnsi"/>
          <w:sz w:val="20"/>
          <w:szCs w:val="20"/>
          <w:lang w:val="bg-BG" w:eastAsia="bg-BG"/>
        </w:rPr>
        <w:t xml:space="preserve"> се показва на вашето устройство.</w:t>
      </w:r>
    </w:p>
    <w:p w:rsidR="0089794B" w:rsidRPr="0089794B" w:rsidRDefault="0089794B" w:rsidP="0089794B">
      <w:pPr>
        <w:tabs>
          <w:tab w:val="left" w:pos="993"/>
        </w:tabs>
        <w:spacing w:after="0" w:line="240" w:lineRule="auto"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b/>
          <w:sz w:val="20"/>
          <w:szCs w:val="20"/>
          <w:lang w:val="bg-BG"/>
        </w:rPr>
        <w:t>Почистване и поддръжка</w:t>
      </w:r>
    </w:p>
    <w:p w:rsidR="0089794B" w:rsidRPr="0089794B" w:rsidRDefault="0089794B" w:rsidP="0089794B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sz w:val="20"/>
          <w:szCs w:val="20"/>
          <w:lang w:val="bg-BG"/>
        </w:rPr>
        <w:t>Не излагайте устройството на директна слънчева светлина; защитете го от влага и прах.</w:t>
      </w:r>
    </w:p>
    <w:p w:rsidR="0089794B" w:rsidRPr="0089794B" w:rsidRDefault="0089794B" w:rsidP="0089794B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sz w:val="20"/>
          <w:szCs w:val="20"/>
          <w:lang w:val="bg-BG"/>
        </w:rPr>
        <w:t>Никога не почиствайте уреда с агресивни почистващи препарати или твърди четки.</w:t>
      </w:r>
    </w:p>
    <w:p w:rsidR="0089794B" w:rsidRPr="0089794B" w:rsidRDefault="0089794B" w:rsidP="0089794B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sz w:val="20"/>
          <w:szCs w:val="20"/>
          <w:lang w:val="bg-BG"/>
        </w:rPr>
        <w:t>Почиствайте повърхността и електронните части след употреба с мека и суха кърпа. Никога не използвайте абразивни почистващи препарати или алкохол.</w:t>
      </w:r>
    </w:p>
    <w:p w:rsidR="0089794B" w:rsidRPr="0089794B" w:rsidRDefault="0089794B" w:rsidP="0089794B">
      <w:pPr>
        <w:numPr>
          <w:ilvl w:val="0"/>
          <w:numId w:val="8"/>
        </w:numPr>
        <w:tabs>
          <w:tab w:val="left" w:pos="993"/>
        </w:tabs>
        <w:spacing w:after="0" w:line="240" w:lineRule="auto"/>
        <w:contextualSpacing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sz w:val="20"/>
          <w:szCs w:val="20"/>
          <w:lang w:val="bg-BG"/>
        </w:rPr>
        <w:t>Не позволявайте уреда да бъде намокрян или да попада вода  в него. Не потапяйте уреда във вода. Не използвайте уреда преди той да е изсъхнал напълно</w:t>
      </w:r>
    </w:p>
    <w:p w:rsidR="0089794B" w:rsidRPr="0089794B" w:rsidRDefault="0089794B" w:rsidP="0089794B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lang w:val="bg-BG"/>
        </w:rPr>
      </w:pPr>
      <w:r w:rsidRPr="0089794B">
        <w:rPr>
          <w:rFonts w:eastAsia="Calibri" w:cstheme="minorHAnsi"/>
          <w:b/>
          <w:sz w:val="20"/>
          <w:szCs w:val="20"/>
          <w:lang w:val="bg-BG"/>
        </w:rPr>
        <w:t>Указания за опазване на околната среда</w:t>
      </w:r>
    </w:p>
    <w:p w:rsidR="0089794B" w:rsidRPr="0089794B" w:rsidRDefault="0089794B" w:rsidP="0089794B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bg-BG"/>
        </w:rPr>
      </w:pPr>
      <w:r w:rsidRPr="0089794B">
        <w:rPr>
          <w:rFonts w:eastAsia="Times New Roman" w:cstheme="minorHAnsi"/>
          <w:noProof/>
          <w:sz w:val="20"/>
          <w:szCs w:val="20"/>
          <w:lang w:val="bg-BG" w:eastAsia="bg-BG"/>
        </w:rPr>
        <w:drawing>
          <wp:anchor distT="0" distB="0" distL="114300" distR="114300" simplePos="0" relativeHeight="251663360" behindDoc="1" locked="0" layoutInCell="1" allowOverlap="1" wp14:anchorId="646BEBCD" wp14:editId="1B42107C">
            <wp:simplePos x="0" y="0"/>
            <wp:positionH relativeFrom="column">
              <wp:posOffset>84455</wp:posOffset>
            </wp:positionH>
            <wp:positionV relativeFrom="paragraph">
              <wp:posOffset>73025</wp:posOffset>
            </wp:positionV>
            <wp:extent cx="664845" cy="837565"/>
            <wp:effectExtent l="0" t="0" r="190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3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794B">
        <w:rPr>
          <w:rFonts w:eastAsia="Calibri" w:cstheme="minorHAnsi"/>
          <w:sz w:val="20"/>
          <w:szCs w:val="20"/>
          <w:lang w:val="bg-BG"/>
        </w:rPr>
        <w:t>Този продукт не трябва да се изхвърлят заедно с битовите отпадъци.</w:t>
      </w:r>
    </w:p>
    <w:p w:rsidR="0089794B" w:rsidRPr="0089794B" w:rsidRDefault="0089794B" w:rsidP="0089794B">
      <w:pPr>
        <w:spacing w:after="0" w:line="240" w:lineRule="auto"/>
        <w:ind w:left="1416" w:firstLine="45"/>
        <w:jc w:val="both"/>
        <w:rPr>
          <w:rFonts w:eastAsia="Calibri" w:cstheme="minorHAnsi"/>
          <w:sz w:val="20"/>
          <w:szCs w:val="20"/>
          <w:lang w:val="bg-BG"/>
        </w:rPr>
      </w:pPr>
      <w:r w:rsidRPr="0089794B">
        <w:rPr>
          <w:rFonts w:eastAsia="Calibri" w:cstheme="minorHAnsi"/>
          <w:i/>
          <w:sz w:val="20"/>
          <w:szCs w:val="20"/>
          <w:lang w:val="bg-BG"/>
        </w:rPr>
        <w:t>Всички потребители са длъжни да предадат на всички електрически и електронни</w:t>
      </w:r>
      <w:r w:rsidRPr="0089794B">
        <w:rPr>
          <w:rFonts w:eastAsia="Calibri" w:cstheme="minorHAnsi"/>
          <w:sz w:val="20"/>
          <w:szCs w:val="20"/>
          <w:lang w:val="bg-BG"/>
        </w:rPr>
        <w:t xml:space="preserve"> устройства, независимо дали те съдържат токсични вещества, в общински или в търговски събирателен пункт, така че те да могат да се депонират по безопасен за околната начин. Отстранете батериите, преди да изхвърлите устройството. Да не се изхвърлят старите батерии с битови отпадъци,. Консултирайте се с вашия местен орган или вашия доставчик за информация за изхвърляне</w:t>
      </w:r>
    </w:p>
    <w:p w:rsidR="00357C54" w:rsidRPr="0089794B" w:rsidRDefault="00357C54" w:rsidP="0089794B">
      <w:pPr>
        <w:spacing w:after="0"/>
        <w:rPr>
          <w:rFonts w:cstheme="minorHAnsi"/>
          <w:b/>
          <w:sz w:val="20"/>
          <w:szCs w:val="20"/>
          <w:lang w:val="bg-BG"/>
        </w:rPr>
      </w:pPr>
      <w:r w:rsidRPr="0089794B">
        <w:rPr>
          <w:rStyle w:val="hps"/>
          <w:rFonts w:cstheme="minorHAnsi"/>
          <w:b/>
          <w:sz w:val="20"/>
          <w:szCs w:val="20"/>
          <w:lang w:val="bg-BG"/>
        </w:rPr>
        <w:t>Технически параметри:</w:t>
      </w:r>
      <w:r w:rsidRPr="0089794B">
        <w:rPr>
          <w:rFonts w:cstheme="minorHAnsi"/>
          <w:b/>
          <w:sz w:val="20"/>
          <w:szCs w:val="20"/>
          <w:lang w:val="bg-BG"/>
        </w:rPr>
        <w:t xml:space="preserve"> </w:t>
      </w:r>
    </w:p>
    <w:p w:rsidR="0089794B" w:rsidRPr="0089794B" w:rsidRDefault="00357C54" w:rsidP="0089794B">
      <w:pPr>
        <w:spacing w:after="0"/>
        <w:ind w:left="357"/>
        <w:rPr>
          <w:rStyle w:val="hps"/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 xml:space="preserve">Размер </w:t>
      </w:r>
      <w:r w:rsidRPr="0089794B">
        <w:rPr>
          <w:rFonts w:cstheme="minorHAnsi"/>
          <w:sz w:val="20"/>
          <w:szCs w:val="20"/>
        </w:rPr>
        <w:t>(Д х Ш х В)</w:t>
      </w:r>
      <w:r w:rsidRPr="0089794B">
        <w:rPr>
          <w:rStyle w:val="hps"/>
          <w:rFonts w:cstheme="minorHAnsi"/>
          <w:sz w:val="20"/>
          <w:szCs w:val="20"/>
          <w:lang w:val="bg-BG"/>
        </w:rPr>
        <w:t xml:space="preserve">: 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32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х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32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х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2.4 cm</w:t>
      </w:r>
    </w:p>
    <w:p w:rsidR="00357C54" w:rsidRPr="0089794B" w:rsidRDefault="00357C54" w:rsidP="0089794B">
      <w:pPr>
        <w:spacing w:after="0"/>
        <w:ind w:left="357"/>
        <w:rPr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Тегло</w:t>
      </w:r>
      <w:r w:rsidRPr="0089794B">
        <w:rPr>
          <w:rFonts w:cstheme="minorHAnsi"/>
          <w:sz w:val="20"/>
          <w:szCs w:val="20"/>
          <w:lang w:val="bg-BG"/>
        </w:rPr>
        <w:t xml:space="preserve">: </w:t>
      </w:r>
      <w:r w:rsidRPr="0089794B">
        <w:rPr>
          <w:rFonts w:cstheme="minorHAnsi"/>
          <w:sz w:val="20"/>
          <w:szCs w:val="20"/>
        </w:rPr>
        <w:t xml:space="preserve">2 </w:t>
      </w:r>
      <w:r w:rsidRPr="0089794B">
        <w:rPr>
          <w:rFonts w:cstheme="minorHAnsi"/>
          <w:sz w:val="20"/>
          <w:szCs w:val="20"/>
          <w:lang w:val="bg-BG"/>
        </w:rPr>
        <w:t xml:space="preserve">кг </w:t>
      </w:r>
    </w:p>
    <w:p w:rsidR="00357C54" w:rsidRPr="0089794B" w:rsidRDefault="00357C54" w:rsidP="0089794B">
      <w:pPr>
        <w:spacing w:after="0"/>
        <w:ind w:left="357"/>
        <w:rPr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Товаримост</w:t>
      </w:r>
      <w:r w:rsidRPr="0089794B">
        <w:rPr>
          <w:rFonts w:cstheme="minorHAnsi"/>
          <w:sz w:val="20"/>
          <w:szCs w:val="20"/>
          <w:lang w:val="bg-BG"/>
        </w:rPr>
        <w:t xml:space="preserve">: от 5 до </w:t>
      </w:r>
      <w:r w:rsidRPr="0089794B">
        <w:rPr>
          <w:rStyle w:val="hps"/>
          <w:rFonts w:cstheme="minorHAnsi"/>
          <w:sz w:val="20"/>
          <w:szCs w:val="20"/>
          <w:lang w:val="bg-BG"/>
        </w:rPr>
        <w:t>180 кг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</w:p>
    <w:p w:rsidR="00357C54" w:rsidRPr="0089794B" w:rsidRDefault="00357C54" w:rsidP="0089794B">
      <w:pPr>
        <w:spacing w:after="0"/>
        <w:ind w:left="357"/>
        <w:rPr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Точност</w:t>
      </w:r>
      <w:r w:rsidRPr="0089794B">
        <w:rPr>
          <w:rFonts w:cstheme="minorHAnsi"/>
          <w:sz w:val="20"/>
          <w:szCs w:val="20"/>
          <w:lang w:val="bg-BG"/>
        </w:rPr>
        <w:t xml:space="preserve">: </w:t>
      </w:r>
      <w:r w:rsidRPr="0089794B">
        <w:rPr>
          <w:rFonts w:cstheme="minorHAnsi"/>
          <w:sz w:val="20"/>
          <w:szCs w:val="20"/>
        </w:rPr>
        <w:t xml:space="preserve">100 </w:t>
      </w:r>
      <w:proofErr w:type="spellStart"/>
      <w:r w:rsidRPr="0089794B">
        <w:rPr>
          <w:rFonts w:cstheme="minorHAnsi"/>
          <w:sz w:val="20"/>
          <w:szCs w:val="20"/>
        </w:rPr>
        <w:t>гр</w:t>
      </w:r>
      <w:proofErr w:type="spellEnd"/>
      <w:r w:rsidRPr="0089794B">
        <w:rPr>
          <w:rFonts w:cstheme="minorHAnsi"/>
          <w:sz w:val="20"/>
          <w:szCs w:val="20"/>
        </w:rPr>
        <w:t xml:space="preserve">, 0.0 </w:t>
      </w:r>
      <w:proofErr w:type="spellStart"/>
      <w:r w:rsidRPr="0089794B">
        <w:rPr>
          <w:rFonts w:cstheme="minorHAnsi"/>
          <w:sz w:val="20"/>
          <w:szCs w:val="20"/>
        </w:rPr>
        <w:t>lb</w:t>
      </w:r>
      <w:proofErr w:type="spellEnd"/>
      <w:r w:rsidRPr="0089794B">
        <w:rPr>
          <w:rFonts w:cstheme="minorHAnsi"/>
          <w:sz w:val="20"/>
          <w:szCs w:val="20"/>
        </w:rPr>
        <w:t xml:space="preserve">, 1/4 </w:t>
      </w:r>
      <w:proofErr w:type="spellStart"/>
      <w:r w:rsidRPr="0089794B">
        <w:rPr>
          <w:rFonts w:cstheme="minorHAnsi"/>
          <w:sz w:val="20"/>
          <w:szCs w:val="20"/>
        </w:rPr>
        <w:t>lb</w:t>
      </w:r>
      <w:proofErr w:type="spellEnd"/>
    </w:p>
    <w:p w:rsidR="008C503F" w:rsidRPr="0089794B" w:rsidRDefault="00357C54" w:rsidP="0089794B">
      <w:pPr>
        <w:spacing w:after="0"/>
        <w:ind w:left="357"/>
        <w:rPr>
          <w:rStyle w:val="hps"/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Размер на дисплея</w:t>
      </w:r>
      <w:r w:rsidRPr="0089794B">
        <w:rPr>
          <w:rFonts w:cstheme="minorHAnsi"/>
          <w:sz w:val="20"/>
          <w:szCs w:val="20"/>
          <w:lang w:val="bg-BG"/>
        </w:rPr>
        <w:t xml:space="preserve">: </w:t>
      </w:r>
      <w:r w:rsidRPr="0089794B">
        <w:rPr>
          <w:rStyle w:val="hps"/>
          <w:rFonts w:cstheme="minorHAnsi"/>
          <w:sz w:val="20"/>
          <w:szCs w:val="20"/>
          <w:lang w:val="bg-BG"/>
        </w:rPr>
        <w:t>70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х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49 mm</w:t>
      </w:r>
    </w:p>
    <w:p w:rsidR="00C528E3" w:rsidRPr="0089794B" w:rsidRDefault="008C503F" w:rsidP="0089794B">
      <w:pPr>
        <w:spacing w:after="0"/>
        <w:ind w:left="357"/>
        <w:rPr>
          <w:rFonts w:cstheme="minorHAnsi"/>
          <w:sz w:val="20"/>
          <w:szCs w:val="20"/>
          <w:lang w:val="bg-BG"/>
        </w:rPr>
      </w:pPr>
      <w:r w:rsidRPr="0089794B">
        <w:rPr>
          <w:rStyle w:val="hps"/>
          <w:rFonts w:cstheme="minorHAnsi"/>
          <w:sz w:val="20"/>
          <w:szCs w:val="20"/>
          <w:lang w:val="bg-BG"/>
        </w:rPr>
        <w:t>Батерии: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4 х</w:t>
      </w:r>
      <w:r w:rsidRPr="0089794B">
        <w:rPr>
          <w:rFonts w:cstheme="minorHAnsi"/>
          <w:sz w:val="20"/>
          <w:szCs w:val="20"/>
          <w:lang w:val="bg-BG"/>
        </w:rPr>
        <w:t xml:space="preserve"> </w:t>
      </w:r>
      <w:r w:rsidRPr="0089794B">
        <w:rPr>
          <w:rStyle w:val="hps"/>
          <w:rFonts w:cstheme="minorHAnsi"/>
          <w:sz w:val="20"/>
          <w:szCs w:val="20"/>
          <w:lang w:val="bg-BG"/>
        </w:rPr>
        <w:t>ААА</w:t>
      </w:r>
      <w:bookmarkStart w:id="0" w:name="_GoBack"/>
      <w:bookmarkEnd w:id="0"/>
    </w:p>
    <w:sectPr w:rsidR="00C528E3" w:rsidRPr="0089794B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75" w:rsidRDefault="00F23C75" w:rsidP="00357C54">
      <w:pPr>
        <w:spacing w:after="0" w:line="240" w:lineRule="auto"/>
      </w:pPr>
      <w:r>
        <w:separator/>
      </w:r>
    </w:p>
  </w:endnote>
  <w:endnote w:type="continuationSeparator" w:id="0">
    <w:p w:rsidR="00F23C75" w:rsidRDefault="00F23C75" w:rsidP="0035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DF" w:rsidRDefault="00A84BD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4BDF" w:rsidRDefault="00A84BD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89794B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60288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A84BDF" w:rsidRDefault="00A84BDF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89794B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84BDF" w:rsidRDefault="00A84B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75" w:rsidRDefault="00F23C75" w:rsidP="00357C54">
      <w:pPr>
        <w:spacing w:after="0" w:line="240" w:lineRule="auto"/>
      </w:pPr>
      <w:r>
        <w:separator/>
      </w:r>
    </w:p>
  </w:footnote>
  <w:footnote w:type="continuationSeparator" w:id="0">
    <w:p w:rsidR="00F23C75" w:rsidRDefault="00F23C75" w:rsidP="00357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54" w:rsidRDefault="00357C54">
    <w:pPr>
      <w:pStyle w:val="Header"/>
    </w:pPr>
    <w:r>
      <w:rPr>
        <w:rFonts w:ascii="Calibri" w:hAnsi="Calibri" w:cs="Arial-BoldMT"/>
        <w:bCs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5605780</wp:posOffset>
          </wp:positionH>
          <wp:positionV relativeFrom="paragraph">
            <wp:posOffset>-296545</wp:posOffset>
          </wp:positionV>
          <wp:extent cx="1069340" cy="229235"/>
          <wp:effectExtent l="0" t="0" r="0" b="0"/>
          <wp:wrapSquare wrapText="bothSides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22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-BoldMT"/>
        <w:bCs/>
        <w:noProof/>
        <w:sz w:val="20"/>
        <w:szCs w:val="20"/>
        <w:lang w:val="bg-BG" w:eastAsia="bg-BG"/>
      </w:rPr>
      <w:drawing>
        <wp:inline distT="0" distB="0" distL="0" distR="0">
          <wp:extent cx="5947576" cy="870985"/>
          <wp:effectExtent l="0" t="0" r="0" b="5715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70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9DC"/>
    <w:multiLevelType w:val="hybridMultilevel"/>
    <w:tmpl w:val="E3387C2C"/>
    <w:lvl w:ilvl="0" w:tplc="5080A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557E77"/>
    <w:multiLevelType w:val="hybridMultilevel"/>
    <w:tmpl w:val="0AD2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54A2B"/>
    <w:multiLevelType w:val="hybridMultilevel"/>
    <w:tmpl w:val="28BC00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6507CE"/>
    <w:multiLevelType w:val="hybridMultilevel"/>
    <w:tmpl w:val="20825EEC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1D747D7"/>
    <w:multiLevelType w:val="hybridMultilevel"/>
    <w:tmpl w:val="83C8F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576BA"/>
    <w:multiLevelType w:val="hybridMultilevel"/>
    <w:tmpl w:val="2DF69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377787D"/>
    <w:multiLevelType w:val="hybridMultilevel"/>
    <w:tmpl w:val="7024B59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76113486"/>
    <w:multiLevelType w:val="hybridMultilevel"/>
    <w:tmpl w:val="4E8CAD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32"/>
    <w:rsid w:val="00221067"/>
    <w:rsid w:val="002B52C1"/>
    <w:rsid w:val="002D6EA2"/>
    <w:rsid w:val="00357C54"/>
    <w:rsid w:val="005E789E"/>
    <w:rsid w:val="00733E32"/>
    <w:rsid w:val="007546D2"/>
    <w:rsid w:val="008841D8"/>
    <w:rsid w:val="0089794B"/>
    <w:rsid w:val="008C503F"/>
    <w:rsid w:val="00A84BDF"/>
    <w:rsid w:val="00C528E3"/>
    <w:rsid w:val="00C82165"/>
    <w:rsid w:val="00CD18B6"/>
    <w:rsid w:val="00D52C8C"/>
    <w:rsid w:val="00DA44BB"/>
    <w:rsid w:val="00DE2007"/>
    <w:rsid w:val="00E140D5"/>
    <w:rsid w:val="00E23EAB"/>
    <w:rsid w:val="00F23C75"/>
    <w:rsid w:val="00F5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3E32"/>
  </w:style>
  <w:style w:type="paragraph" w:styleId="ListParagraph">
    <w:name w:val="List Paragraph"/>
    <w:basedOn w:val="Normal"/>
    <w:uiPriority w:val="34"/>
    <w:qFormat/>
    <w:rsid w:val="002B5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54"/>
  </w:style>
  <w:style w:type="paragraph" w:styleId="Footer">
    <w:name w:val="footer"/>
    <w:basedOn w:val="Normal"/>
    <w:link w:val="FooterChar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33E32"/>
  </w:style>
  <w:style w:type="paragraph" w:styleId="ListParagraph">
    <w:name w:val="List Paragraph"/>
    <w:basedOn w:val="Normal"/>
    <w:uiPriority w:val="34"/>
    <w:qFormat/>
    <w:rsid w:val="002B5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4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1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54"/>
  </w:style>
  <w:style w:type="paragraph" w:styleId="Footer">
    <w:name w:val="footer"/>
    <w:basedOn w:val="Normal"/>
    <w:link w:val="FooterChar"/>
    <w:uiPriority w:val="99"/>
    <w:unhideWhenUsed/>
    <w:rsid w:val="00357C5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8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86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F37B-5923-4442-A5E7-93015719B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Katq</cp:lastModifiedBy>
  <cp:revision>11</cp:revision>
  <dcterms:created xsi:type="dcterms:W3CDTF">2014-05-19T10:45:00Z</dcterms:created>
  <dcterms:modified xsi:type="dcterms:W3CDTF">2014-05-19T12:26:00Z</dcterms:modified>
</cp:coreProperties>
</file>